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B5" w:rsidRDefault="002B26B5" w:rsidP="00526313">
      <w:pPr>
        <w:spacing w:line="360" w:lineRule="auto"/>
        <w:ind w:left="284"/>
        <w:jc w:val="center"/>
        <w:rPr>
          <w:b/>
        </w:rPr>
      </w:pPr>
      <w:bookmarkStart w:id="0" w:name="_GoBack"/>
      <w:bookmarkEnd w:id="0"/>
    </w:p>
    <w:p w:rsidR="002B26B5" w:rsidRDefault="00C667FE" w:rsidP="002A4D5F">
      <w:pPr>
        <w:spacing w:line="360" w:lineRule="auto"/>
        <w:ind w:left="284"/>
        <w:jc w:val="both"/>
        <w:rPr>
          <w:b/>
          <w:bCs/>
        </w:rPr>
      </w:pPr>
      <w:r>
        <w:pict>
          <v:shapetype id="shapetype_136" o:spid="_x0000_m1028"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shape_0" o:spid="_x0000_s1027" type="#shapetype_136" style="position:absolute;left:0;text-align:left;margin-left:0;margin-top:0;width:338.05pt;height:92.6pt;z-index:251660800;mso-position-horizontal:center;mso-position-horizontal-relative:margin;mso-position-vertical:top;mso-position-vertical-relative:margin" o:spt="100" adj="10800,,0" path="m@9,l@10,em@11,21600l@12,21600e" fillcolor="navy" stroked="f" strokecolor="#3465a4">
            <v:fill opacity="63570f" color2="#ffff7f" o:opacity2="1" recolor="f" rotate="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 fitshape="t" string="T. C.&#10;ADALET BAKANLIĞI&#10;ADLİ SİCİL VE İSTATİSTİK GENEL MÜDÜRLÜĞÜ"/>
            <v:handles>
              <v:h position="@0,center"/>
            </v:handles>
            <w10:wrap type="square" anchorx="margin" anchory="margin"/>
          </v:shape>
        </w:pict>
      </w:r>
      <w:r w:rsidR="00526313">
        <w:rPr>
          <w:b/>
          <w:bCs/>
        </w:rPr>
        <w:t xml:space="preserve">   </w:t>
      </w:r>
    </w:p>
    <w:p w:rsidR="002B26B5" w:rsidRDefault="002B26B5" w:rsidP="002A4D5F">
      <w:pPr>
        <w:spacing w:line="360" w:lineRule="auto"/>
        <w:ind w:left="284"/>
        <w:jc w:val="both"/>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CF0C46">
      <w:pPr>
        <w:spacing w:line="360" w:lineRule="auto"/>
        <w:ind w:left="284"/>
        <w:jc w:val="center"/>
        <w:rPr>
          <w:b/>
          <w:bCs/>
        </w:rPr>
      </w:pPr>
      <w:r>
        <w:rPr>
          <w:b/>
          <w:bCs/>
          <w:noProof/>
          <w:lang w:eastAsia="tr-TR"/>
        </w:rPr>
        <w:drawing>
          <wp:anchor distT="0" distB="9525" distL="114935" distR="114935" simplePos="0" relativeHeight="251653632" behindDoc="0" locked="0" layoutInCell="1" allowOverlap="1">
            <wp:simplePos x="0" y="0"/>
            <wp:positionH relativeFrom="column">
              <wp:posOffset>2007870</wp:posOffset>
            </wp:positionH>
            <wp:positionV relativeFrom="paragraph">
              <wp:posOffset>86995</wp:posOffset>
            </wp:positionV>
            <wp:extent cx="1962150" cy="1800225"/>
            <wp:effectExtent l="0" t="0" r="0" b="0"/>
            <wp:wrapSquare wrapText="bothSides"/>
            <wp:docPr id="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8"/>
                    <pic:cNvPicPr>
                      <a:picLocks noChangeAspect="1" noChangeArrowheads="1"/>
                    </pic:cNvPicPr>
                  </pic:nvPicPr>
                  <pic:blipFill>
                    <a:blip r:embed="rId9"/>
                    <a:stretch>
                      <a:fillRect/>
                    </a:stretch>
                  </pic:blipFill>
                  <pic:spPr bwMode="auto">
                    <a:xfrm>
                      <a:off x="0" y="0"/>
                      <a:ext cx="1962150" cy="1800225"/>
                    </a:xfrm>
                    <a:prstGeom prst="rect">
                      <a:avLst/>
                    </a:prstGeom>
                  </pic:spPr>
                </pic:pic>
              </a:graphicData>
            </a:graphic>
          </wp:anchor>
        </w:drawing>
      </w:r>
    </w:p>
    <w:p w:rsidR="002B26B5" w:rsidRDefault="002B26B5">
      <w:pPr>
        <w:spacing w:line="360" w:lineRule="auto"/>
        <w:ind w:left="284"/>
        <w:jc w:val="center"/>
        <w:rPr>
          <w:b/>
          <w:bCs/>
        </w:rPr>
      </w:pPr>
    </w:p>
    <w:p w:rsidR="002B26B5" w:rsidRDefault="002B26B5">
      <w:pPr>
        <w:spacing w:line="360" w:lineRule="auto"/>
        <w:ind w:left="284"/>
        <w:jc w:val="center"/>
        <w:rPr>
          <w:b/>
          <w:bCs/>
          <w:color w:val="993366"/>
        </w:rPr>
      </w:pPr>
    </w:p>
    <w:p w:rsidR="002B26B5" w:rsidRDefault="002B26B5">
      <w:pPr>
        <w:spacing w:line="360" w:lineRule="auto"/>
        <w:ind w:left="284"/>
        <w:jc w:val="center"/>
        <w:rPr>
          <w:b/>
          <w:bCs/>
          <w:color w:val="993366"/>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C667FE">
      <w:pPr>
        <w:spacing w:line="360" w:lineRule="auto"/>
        <w:ind w:left="284"/>
        <w:jc w:val="center"/>
        <w:rPr>
          <w:b/>
          <w:bCs/>
          <w:color w:val="993366"/>
        </w:rPr>
      </w:pPr>
      <w:r>
        <w:rPr>
          <w:b/>
          <w:bCs/>
          <w:color w:val="993366"/>
        </w:rPr>
        <w:pict>
          <v:shape id="_x0000_s1026" type="#shapetype_136" style="position:absolute;left:0;text-align:left;margin-left:51.95pt;margin-top:16.35pt;width:361pt;height:100.85pt;z-index:251661824" o:spt="100" adj="10800,,0" path="m@9,l@10,em@11,21600l@12,21600e" fillcolor="maroon" stroked="f" strokecolor="#3465a4">
            <v:fill color2="#7ffff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 fitshape="t" string="2016 YILI&#10;BİRİM FAALİYET RAPORU"/>
            <v:handles>
              <v:h position="@0,center"/>
            </v:handles>
          </v:shape>
        </w:pict>
      </w:r>
    </w:p>
    <w:p w:rsidR="002B26B5" w:rsidRDefault="00CF0C46">
      <w:pPr>
        <w:spacing w:line="360" w:lineRule="auto"/>
        <w:ind w:left="284"/>
        <w:jc w:val="center"/>
        <w:rPr>
          <w:b/>
          <w:bCs/>
        </w:rPr>
      </w:pPr>
      <w:r>
        <w:rPr>
          <w:b/>
          <w:bCs/>
        </w:rPr>
        <w:t xml:space="preserve">                                                                        </w:t>
      </w:r>
    </w:p>
    <w:p w:rsidR="002B26B5" w:rsidRDefault="00CF0C46">
      <w:pPr>
        <w:spacing w:line="360" w:lineRule="auto"/>
        <w:ind w:left="284"/>
        <w:jc w:val="center"/>
        <w:rPr>
          <w:b/>
          <w:bCs/>
        </w:rPr>
      </w:pPr>
      <w:r>
        <w:rPr>
          <w:b/>
          <w:bCs/>
        </w:rPr>
        <w:t xml:space="preserve">   </w:t>
      </w: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2B26B5">
      <w:pPr>
        <w:spacing w:line="360" w:lineRule="auto"/>
        <w:ind w:left="284"/>
        <w:jc w:val="center"/>
        <w:rPr>
          <w:b/>
          <w:bCs/>
        </w:rPr>
      </w:pPr>
    </w:p>
    <w:p w:rsidR="002B26B5" w:rsidRDefault="00CF0C46">
      <w:pPr>
        <w:spacing w:line="360" w:lineRule="auto"/>
        <w:ind w:left="284"/>
        <w:jc w:val="center"/>
        <w:rPr>
          <w:rFonts w:ascii="Arial" w:hAnsi="Arial" w:cs="Arial"/>
          <w:color w:val="000000"/>
          <w:sz w:val="28"/>
          <w:szCs w:val="28"/>
        </w:rPr>
        <w:sectPr w:rsidR="002B26B5">
          <w:footerReference w:type="default" r:id="rId10"/>
          <w:pgSz w:w="11906" w:h="16838"/>
          <w:pgMar w:top="1134" w:right="1133" w:bottom="1134" w:left="1418" w:header="0" w:footer="708" w:gutter="0"/>
          <w:cols w:space="708"/>
          <w:formProt w:val="0"/>
          <w:docGrid w:linePitch="240" w:charSpace="-6145"/>
        </w:sectPr>
      </w:pPr>
      <w:r>
        <w:rPr>
          <w:b/>
          <w:bCs/>
        </w:rPr>
        <w:t>OCAK 2017</w:t>
      </w:r>
    </w:p>
    <w:p w:rsidR="006612F4" w:rsidRPr="006612F4" w:rsidRDefault="006612F4" w:rsidP="006612F4">
      <w:pPr>
        <w:shd w:val="clear" w:color="auto" w:fill="FFFFFF" w:themeFill="background1"/>
        <w:rPr>
          <w:rFonts w:ascii="Arial" w:hAnsi="Arial" w:cs="Arial"/>
          <w:color w:val="000000"/>
          <w:sz w:val="28"/>
          <w:szCs w:val="28"/>
        </w:rPr>
      </w:pPr>
      <w:bookmarkStart w:id="1" w:name="__RefHeading__3_1508988777"/>
      <w:bookmarkEnd w:id="1"/>
      <w:r w:rsidRPr="006612F4">
        <w:rPr>
          <w:rFonts w:ascii="Arial" w:hAnsi="Arial" w:cs="Arial"/>
          <w:color w:val="000000"/>
          <w:sz w:val="40"/>
          <w:szCs w:val="40"/>
        </w:rPr>
        <w:lastRenderedPageBreak/>
        <w:t>İÇİNDEKİLER</w:t>
      </w:r>
    </w:p>
    <w:p w:rsidR="006612F4" w:rsidRPr="006612F4" w:rsidRDefault="00C667FE" w:rsidP="006612F4">
      <w:pPr>
        <w:widowControl w:val="0"/>
        <w:shd w:val="clear" w:color="auto" w:fill="FFFFFF" w:themeFill="background1"/>
        <w:tabs>
          <w:tab w:val="right" w:pos="9345"/>
        </w:tabs>
        <w:spacing w:before="120"/>
        <w:ind w:left="567" w:hanging="567"/>
        <w:rPr>
          <w:rFonts w:eastAsia="Andale Sans UI"/>
          <w:b/>
          <w:bCs/>
          <w:caps/>
          <w:kern w:val="2"/>
          <w:sz w:val="36"/>
          <w:szCs w:val="36"/>
        </w:rPr>
      </w:pPr>
      <w:hyperlink r:id="rId11" w:anchor="__RefHeading___Toc351648811" w:history="1">
        <w:r w:rsidR="006612F4" w:rsidRPr="006612F4">
          <w:rPr>
            <w:rFonts w:eastAsia="Andale Sans UI"/>
            <w:b/>
            <w:bCs/>
            <w:caps/>
            <w:kern w:val="2"/>
            <w:sz w:val="36"/>
            <w:szCs w:val="36"/>
            <w:u w:val="single"/>
          </w:rPr>
          <w:t xml:space="preserve">SUNUŞ  </w:t>
        </w:r>
        <w:r w:rsidR="006612F4" w:rsidRPr="006612F4">
          <w:rPr>
            <w:rFonts w:eastAsia="Andale Sans UI"/>
            <w:b/>
            <w:bCs/>
            <w:caps/>
            <w:kern w:val="2"/>
            <w:sz w:val="36"/>
            <w:szCs w:val="36"/>
            <w:u w:val="single"/>
          </w:rPr>
          <w:tab/>
        </w:r>
        <w:r w:rsidR="006612F4" w:rsidRPr="006612F4">
          <w:rPr>
            <w:rFonts w:eastAsia="Andale Sans UI"/>
            <w:b/>
            <w:bCs/>
            <w:caps/>
            <w:kern w:val="2"/>
          </w:rPr>
          <w:t>1</w:t>
        </w:r>
        <w:r w:rsidR="006612F4" w:rsidRPr="006612F4">
          <w:rPr>
            <w:rFonts w:eastAsia="Andale Sans UI"/>
            <w:b/>
            <w:bCs/>
            <w:caps/>
            <w:kern w:val="2"/>
            <w:sz w:val="36"/>
            <w:szCs w:val="36"/>
            <w:u w:val="single"/>
          </w:rPr>
          <w:t xml:space="preserve">                                                                                                                         </w:t>
        </w:r>
      </w:hyperlink>
    </w:p>
    <w:p w:rsidR="006612F4" w:rsidRPr="006612F4" w:rsidRDefault="00C667FE" w:rsidP="006612F4">
      <w:pPr>
        <w:widowControl w:val="0"/>
        <w:shd w:val="clear" w:color="auto" w:fill="FFFFFF" w:themeFill="background1"/>
        <w:tabs>
          <w:tab w:val="right" w:pos="9345"/>
        </w:tabs>
        <w:spacing w:before="120"/>
        <w:ind w:left="567" w:hanging="567"/>
        <w:rPr>
          <w:rFonts w:eastAsia="Andale Sans UI"/>
          <w:b/>
          <w:bCs/>
          <w:caps/>
          <w:kern w:val="2"/>
        </w:rPr>
      </w:pPr>
      <w:hyperlink r:id="rId12" w:anchor="__RefHeading___Toc351648812" w:history="1">
        <w:r w:rsidR="006612F4" w:rsidRPr="006612F4">
          <w:rPr>
            <w:rFonts w:eastAsia="Andale Sans UI"/>
            <w:b/>
            <w:bCs/>
            <w:caps/>
            <w:kern w:val="2"/>
            <w:sz w:val="32"/>
            <w:szCs w:val="32"/>
            <w:u w:val="single"/>
          </w:rPr>
          <w:t xml:space="preserve">I. GENEL BİLGİLER </w:t>
        </w:r>
        <w:r w:rsidR="006612F4" w:rsidRPr="006612F4">
          <w:rPr>
            <w:rFonts w:eastAsia="Andale Sans UI"/>
            <w:b/>
            <w:bCs/>
            <w:caps/>
            <w:kern w:val="2"/>
            <w:sz w:val="36"/>
            <w:szCs w:val="36"/>
          </w:rPr>
          <w:tab/>
        </w:r>
      </w:hyperlink>
      <w:r w:rsidR="006612F4" w:rsidRPr="006612F4">
        <w:rPr>
          <w:rFonts w:eastAsia="Andale Sans UI"/>
          <w:b/>
          <w:bCs/>
          <w:caps/>
          <w:kern w:val="2"/>
        </w:rPr>
        <w:t>5</w:t>
      </w:r>
    </w:p>
    <w:p w:rsidR="006612F4" w:rsidRPr="006612F4" w:rsidRDefault="006612F4" w:rsidP="006612F4">
      <w:pPr>
        <w:spacing w:before="120"/>
        <w:rPr>
          <w:b/>
          <w:bCs/>
          <w:color w:val="060606"/>
        </w:rPr>
      </w:pPr>
      <w:r w:rsidRPr="006612F4">
        <w:rPr>
          <w:b/>
          <w:bCs/>
          <w:color w:val="060606"/>
          <w:sz w:val="32"/>
          <w:szCs w:val="32"/>
        </w:rPr>
        <w:t>A. YETKİ GÖREV VE SORUMLULUKLAR</w:t>
      </w:r>
      <w:r w:rsidRPr="006612F4">
        <w:rPr>
          <w:b/>
          <w:bCs/>
          <w:color w:val="060606"/>
          <w:sz w:val="28"/>
          <w:szCs w:val="28"/>
        </w:rPr>
        <w:tab/>
      </w:r>
      <w:r w:rsidRPr="006612F4">
        <w:rPr>
          <w:b/>
          <w:bCs/>
          <w:color w:val="060606"/>
        </w:rPr>
        <w:tab/>
      </w:r>
      <w:r w:rsidRPr="006612F4">
        <w:rPr>
          <w:b/>
          <w:bCs/>
          <w:color w:val="060606"/>
        </w:rPr>
        <w:tab/>
      </w:r>
      <w:r w:rsidRPr="006612F4">
        <w:rPr>
          <w:b/>
          <w:bCs/>
          <w:color w:val="060606"/>
        </w:rPr>
        <w:tab/>
      </w:r>
      <w:r w:rsidRPr="006612F4">
        <w:rPr>
          <w:b/>
          <w:bCs/>
          <w:color w:val="060606"/>
        </w:rPr>
        <w:tab/>
        <w:t>5</w:t>
      </w:r>
    </w:p>
    <w:p w:rsidR="006612F4" w:rsidRPr="006612F4" w:rsidRDefault="006612F4" w:rsidP="006612F4">
      <w:pPr>
        <w:spacing w:before="120"/>
        <w:rPr>
          <w:b/>
          <w:bCs/>
          <w:color w:val="060606"/>
        </w:rPr>
      </w:pPr>
      <w:r w:rsidRPr="006612F4">
        <w:rPr>
          <w:b/>
          <w:bCs/>
          <w:color w:val="060606"/>
          <w:sz w:val="28"/>
          <w:szCs w:val="28"/>
        </w:rPr>
        <w:t xml:space="preserve"> 1- Adli Sicil İşlemler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7</w:t>
      </w:r>
    </w:p>
    <w:p w:rsidR="006612F4" w:rsidRPr="006612F4" w:rsidRDefault="006612F4" w:rsidP="006612F4">
      <w:pPr>
        <w:spacing w:before="120"/>
        <w:rPr>
          <w:b/>
          <w:bCs/>
          <w:color w:val="060606"/>
        </w:rPr>
      </w:pPr>
      <w:r w:rsidRPr="006612F4">
        <w:rPr>
          <w:b/>
          <w:bCs/>
          <w:color w:val="060606"/>
          <w:sz w:val="28"/>
          <w:szCs w:val="28"/>
        </w:rPr>
        <w:t xml:space="preserve"> 2- Bilgi ve Sorgu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7</w:t>
      </w:r>
    </w:p>
    <w:p w:rsidR="006612F4" w:rsidRPr="006612F4" w:rsidRDefault="006612F4" w:rsidP="006612F4">
      <w:pPr>
        <w:spacing w:before="120"/>
        <w:rPr>
          <w:b/>
          <w:bCs/>
          <w:color w:val="060606"/>
        </w:rPr>
      </w:pPr>
      <w:r w:rsidRPr="006612F4">
        <w:rPr>
          <w:b/>
          <w:bCs/>
          <w:color w:val="060606"/>
          <w:sz w:val="28"/>
          <w:szCs w:val="28"/>
        </w:rPr>
        <w:t xml:space="preserve"> 3- Silme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8</w:t>
      </w:r>
    </w:p>
    <w:p w:rsidR="006612F4" w:rsidRPr="006612F4" w:rsidRDefault="006612F4" w:rsidP="006612F4">
      <w:pPr>
        <w:shd w:val="clear" w:color="auto" w:fill="FFFFFF" w:themeFill="background1"/>
        <w:spacing w:before="120"/>
        <w:rPr>
          <w:b/>
          <w:bCs/>
          <w:color w:val="060606"/>
        </w:rPr>
      </w:pPr>
      <w:r w:rsidRPr="006612F4">
        <w:rPr>
          <w:b/>
          <w:bCs/>
          <w:color w:val="060606"/>
          <w:sz w:val="28"/>
          <w:szCs w:val="28"/>
        </w:rPr>
        <w:t xml:space="preserve"> 4- Mali İşler Bürosu </w:t>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sz w:val="28"/>
          <w:szCs w:val="28"/>
        </w:rPr>
        <w:tab/>
      </w:r>
      <w:r w:rsidRPr="006612F4">
        <w:rPr>
          <w:b/>
          <w:bCs/>
          <w:color w:val="060606"/>
        </w:rPr>
        <w:t>8</w:t>
      </w:r>
    </w:p>
    <w:p w:rsidR="006612F4" w:rsidRPr="006612F4" w:rsidRDefault="006612F4" w:rsidP="006612F4">
      <w:pPr>
        <w:spacing w:before="120"/>
        <w:rPr>
          <w:b/>
          <w:bCs/>
          <w:color w:val="060606"/>
        </w:rPr>
      </w:pPr>
      <w:r w:rsidRPr="006612F4">
        <w:rPr>
          <w:b/>
          <w:bCs/>
          <w:color w:val="060606"/>
          <w:sz w:val="28"/>
          <w:szCs w:val="28"/>
        </w:rPr>
        <w:t xml:space="preserve"> 5-Tetkik ve Veri Giriş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8</w:t>
      </w:r>
    </w:p>
    <w:p w:rsidR="006612F4" w:rsidRPr="006612F4" w:rsidRDefault="006612F4" w:rsidP="006612F4">
      <w:pPr>
        <w:spacing w:before="120"/>
        <w:rPr>
          <w:b/>
          <w:bCs/>
          <w:color w:val="060606"/>
        </w:rPr>
      </w:pPr>
      <w:r w:rsidRPr="006612F4">
        <w:rPr>
          <w:b/>
          <w:bCs/>
          <w:color w:val="060606"/>
          <w:sz w:val="28"/>
          <w:szCs w:val="28"/>
        </w:rPr>
        <w:t xml:space="preserve"> 6- Tercüme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9</w:t>
      </w:r>
    </w:p>
    <w:p w:rsidR="006612F4" w:rsidRPr="006612F4" w:rsidRDefault="006612F4" w:rsidP="006612F4">
      <w:pPr>
        <w:spacing w:before="120"/>
        <w:rPr>
          <w:b/>
          <w:bCs/>
          <w:color w:val="060606"/>
        </w:rPr>
      </w:pPr>
      <w:r w:rsidRPr="006612F4">
        <w:rPr>
          <w:b/>
          <w:bCs/>
          <w:color w:val="060606"/>
          <w:sz w:val="28"/>
          <w:szCs w:val="28"/>
        </w:rPr>
        <w:t xml:space="preserve"> 7- İstatistik Bürosu</w:t>
      </w:r>
      <w:r w:rsidRPr="006612F4">
        <w:rPr>
          <w:b/>
          <w:bCs/>
          <w:color w:val="060606"/>
        </w:rPr>
        <w:t xml:space="preserve">                                                                                                                 10</w:t>
      </w:r>
    </w:p>
    <w:p w:rsidR="006612F4" w:rsidRPr="006612F4" w:rsidRDefault="006612F4" w:rsidP="006612F4">
      <w:pPr>
        <w:spacing w:before="120"/>
        <w:rPr>
          <w:b/>
          <w:bCs/>
          <w:color w:val="060606"/>
        </w:rPr>
      </w:pPr>
      <w:r w:rsidRPr="006612F4">
        <w:rPr>
          <w:b/>
          <w:bCs/>
          <w:color w:val="060606"/>
          <w:sz w:val="28"/>
          <w:szCs w:val="28"/>
        </w:rPr>
        <w:t xml:space="preserve"> 8- Bilgi İşlem Yönetim, Yazılım, Planlama ve Geliştirme Bürosu</w:t>
      </w:r>
      <w:r w:rsidRPr="006612F4">
        <w:rPr>
          <w:b/>
          <w:bCs/>
          <w:color w:val="060606"/>
        </w:rPr>
        <w:t xml:space="preserve"> </w:t>
      </w:r>
      <w:r w:rsidRPr="006612F4">
        <w:rPr>
          <w:b/>
          <w:bCs/>
          <w:color w:val="060606"/>
        </w:rPr>
        <w:tab/>
      </w:r>
      <w:r w:rsidRPr="006612F4">
        <w:rPr>
          <w:b/>
          <w:bCs/>
          <w:color w:val="060606"/>
        </w:rPr>
        <w:tab/>
        <w:t xml:space="preserve">           1</w:t>
      </w:r>
      <w:r>
        <w:rPr>
          <w:b/>
          <w:bCs/>
          <w:color w:val="060606"/>
        </w:rPr>
        <w:t>3</w:t>
      </w:r>
    </w:p>
    <w:p w:rsidR="006612F4" w:rsidRPr="006612F4" w:rsidRDefault="006612F4" w:rsidP="006612F4">
      <w:pPr>
        <w:spacing w:before="120"/>
        <w:rPr>
          <w:b/>
          <w:bCs/>
          <w:color w:val="060606"/>
        </w:rPr>
      </w:pPr>
      <w:r w:rsidRPr="006612F4">
        <w:rPr>
          <w:b/>
          <w:bCs/>
          <w:color w:val="060606"/>
          <w:sz w:val="28"/>
          <w:szCs w:val="28"/>
        </w:rPr>
        <w:t xml:space="preserve"> 9- Sistem İşletim ve Donanım Destek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13</w:t>
      </w:r>
    </w:p>
    <w:p w:rsidR="006612F4" w:rsidRPr="006612F4" w:rsidRDefault="006612F4" w:rsidP="006612F4">
      <w:pPr>
        <w:spacing w:before="120"/>
        <w:rPr>
          <w:b/>
          <w:bCs/>
          <w:color w:val="060606"/>
        </w:rPr>
      </w:pPr>
      <w:r w:rsidRPr="006612F4">
        <w:rPr>
          <w:b/>
          <w:bCs/>
          <w:color w:val="060606"/>
          <w:sz w:val="28"/>
          <w:szCs w:val="28"/>
        </w:rPr>
        <w:t>10-Taşra Destek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13</w:t>
      </w:r>
    </w:p>
    <w:p w:rsidR="006612F4" w:rsidRPr="006612F4" w:rsidRDefault="006612F4" w:rsidP="006612F4">
      <w:pPr>
        <w:spacing w:before="120"/>
        <w:rPr>
          <w:b/>
          <w:bCs/>
          <w:color w:val="060606"/>
        </w:rPr>
      </w:pPr>
      <w:r w:rsidRPr="006612F4">
        <w:rPr>
          <w:b/>
          <w:bCs/>
          <w:color w:val="060606"/>
          <w:sz w:val="28"/>
          <w:szCs w:val="28"/>
        </w:rPr>
        <w:t>11-Toplu Sorgu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13</w:t>
      </w:r>
    </w:p>
    <w:p w:rsidR="006612F4" w:rsidRPr="006612F4" w:rsidRDefault="006612F4" w:rsidP="006612F4">
      <w:pPr>
        <w:spacing w:before="120"/>
        <w:rPr>
          <w:b/>
          <w:bCs/>
          <w:color w:val="060606"/>
        </w:rPr>
      </w:pPr>
      <w:r w:rsidRPr="006612F4">
        <w:rPr>
          <w:b/>
          <w:bCs/>
          <w:color w:val="060606"/>
          <w:sz w:val="28"/>
          <w:szCs w:val="28"/>
        </w:rPr>
        <w:t>12-Personel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13</w:t>
      </w:r>
    </w:p>
    <w:p w:rsidR="006612F4" w:rsidRPr="006612F4" w:rsidRDefault="006612F4" w:rsidP="006612F4">
      <w:pPr>
        <w:spacing w:before="120"/>
        <w:rPr>
          <w:b/>
          <w:bCs/>
          <w:color w:val="060606"/>
        </w:rPr>
      </w:pPr>
      <w:r w:rsidRPr="006612F4">
        <w:rPr>
          <w:b/>
          <w:bCs/>
          <w:color w:val="060606"/>
          <w:sz w:val="28"/>
          <w:szCs w:val="28"/>
        </w:rPr>
        <w:t>13-Kayıt Bürosu</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14</w:t>
      </w:r>
    </w:p>
    <w:p w:rsidR="006612F4" w:rsidRPr="006612F4" w:rsidRDefault="006612F4" w:rsidP="006612F4">
      <w:pPr>
        <w:spacing w:before="120"/>
        <w:rPr>
          <w:b/>
          <w:bCs/>
          <w:color w:val="060606"/>
        </w:rPr>
      </w:pPr>
      <w:r w:rsidRPr="006612F4">
        <w:rPr>
          <w:b/>
          <w:bCs/>
          <w:color w:val="060606"/>
          <w:sz w:val="32"/>
          <w:szCs w:val="32"/>
        </w:rPr>
        <w:t>B. BİRİME İLİŞKİN BİLGİLER</w:t>
      </w:r>
      <w:r w:rsidRPr="006612F4">
        <w:rPr>
          <w:b/>
          <w:bCs/>
          <w:color w:val="060606"/>
          <w:sz w:val="28"/>
          <w:szCs w:val="28"/>
        </w:rPr>
        <w:t xml:space="preserve">                                                                 </w:t>
      </w:r>
      <w:r w:rsidRPr="006612F4">
        <w:rPr>
          <w:b/>
          <w:bCs/>
          <w:color w:val="060606"/>
        </w:rPr>
        <w:t>14</w:t>
      </w:r>
    </w:p>
    <w:p w:rsidR="006612F4" w:rsidRPr="006612F4" w:rsidRDefault="006612F4" w:rsidP="006612F4">
      <w:pPr>
        <w:spacing w:before="120"/>
        <w:rPr>
          <w:b/>
          <w:bCs/>
          <w:color w:val="060606"/>
        </w:rPr>
      </w:pPr>
      <w:r w:rsidRPr="006612F4">
        <w:rPr>
          <w:b/>
          <w:bCs/>
          <w:color w:val="060606"/>
          <w:sz w:val="28"/>
          <w:szCs w:val="28"/>
        </w:rPr>
        <w:t>1- Fiziksel Yapı</w:t>
      </w:r>
      <w:r w:rsidRPr="006612F4">
        <w:rPr>
          <w:b/>
          <w:bCs/>
          <w:color w:val="060606"/>
        </w:rPr>
        <w:t xml:space="preserve">                                                                                                                         14</w:t>
      </w:r>
    </w:p>
    <w:p w:rsidR="006612F4" w:rsidRPr="006612F4" w:rsidRDefault="006612F4" w:rsidP="006612F4">
      <w:pPr>
        <w:spacing w:before="120"/>
        <w:rPr>
          <w:b/>
          <w:bCs/>
          <w:color w:val="060606"/>
        </w:rPr>
      </w:pPr>
      <w:r w:rsidRPr="006612F4">
        <w:rPr>
          <w:b/>
          <w:bCs/>
          <w:color w:val="060606"/>
          <w:sz w:val="28"/>
          <w:szCs w:val="28"/>
        </w:rPr>
        <w:t>2- Örgüt Yapısı</w:t>
      </w:r>
      <w:r w:rsidRPr="006612F4">
        <w:rPr>
          <w:b/>
          <w:bCs/>
          <w:color w:val="060606"/>
        </w:rPr>
        <w:t xml:space="preserve">                                                                                                                         14</w:t>
      </w:r>
    </w:p>
    <w:p w:rsidR="006612F4" w:rsidRPr="006612F4" w:rsidRDefault="006612F4" w:rsidP="006612F4">
      <w:pPr>
        <w:spacing w:before="120"/>
        <w:rPr>
          <w:b/>
          <w:bCs/>
          <w:color w:val="060606"/>
        </w:rPr>
      </w:pPr>
      <w:r w:rsidRPr="006612F4">
        <w:rPr>
          <w:b/>
          <w:bCs/>
          <w:color w:val="060606"/>
          <w:sz w:val="28"/>
          <w:szCs w:val="28"/>
        </w:rPr>
        <w:t>3- Bilgi ve Teknolojik Kaynaklar</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19</w:t>
      </w:r>
    </w:p>
    <w:p w:rsidR="006612F4" w:rsidRPr="006612F4" w:rsidRDefault="006612F4" w:rsidP="006612F4">
      <w:pPr>
        <w:spacing w:before="120"/>
        <w:rPr>
          <w:b/>
          <w:bCs/>
          <w:color w:val="060606"/>
        </w:rPr>
      </w:pPr>
      <w:r w:rsidRPr="006612F4">
        <w:rPr>
          <w:b/>
          <w:bCs/>
          <w:color w:val="060606"/>
          <w:sz w:val="28"/>
          <w:szCs w:val="28"/>
        </w:rPr>
        <w:t>4- İnsan Kaynakları</w:t>
      </w:r>
      <w:r w:rsidRPr="006612F4">
        <w:rPr>
          <w:b/>
          <w:bCs/>
          <w:color w:val="060606"/>
        </w:rPr>
        <w:t xml:space="preserve">                                                                                                                20</w:t>
      </w:r>
    </w:p>
    <w:p w:rsidR="006612F4" w:rsidRPr="006612F4" w:rsidRDefault="006612F4" w:rsidP="006612F4">
      <w:pPr>
        <w:spacing w:before="120"/>
        <w:rPr>
          <w:b/>
          <w:bCs/>
          <w:color w:val="060606"/>
        </w:rPr>
      </w:pPr>
      <w:r w:rsidRPr="006612F4">
        <w:rPr>
          <w:b/>
          <w:bCs/>
          <w:color w:val="060606"/>
          <w:sz w:val="28"/>
          <w:szCs w:val="28"/>
        </w:rPr>
        <w:t>5- Evrak Sistemi</w:t>
      </w:r>
      <w:r w:rsidRPr="006612F4">
        <w:rPr>
          <w:b/>
          <w:bCs/>
          <w:color w:val="060606"/>
        </w:rPr>
        <w:t xml:space="preserve">        </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24                                                  </w:t>
      </w:r>
    </w:p>
    <w:p w:rsidR="006612F4" w:rsidRPr="006612F4" w:rsidRDefault="006612F4" w:rsidP="006612F4">
      <w:pPr>
        <w:spacing w:before="120"/>
        <w:rPr>
          <w:b/>
          <w:bCs/>
          <w:color w:val="060606"/>
        </w:rPr>
      </w:pPr>
      <w:r w:rsidRPr="006612F4">
        <w:rPr>
          <w:b/>
          <w:bCs/>
          <w:color w:val="060606"/>
          <w:sz w:val="28"/>
          <w:szCs w:val="28"/>
        </w:rPr>
        <w:t>6- Sunulan Hizmetler</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24</w:t>
      </w:r>
    </w:p>
    <w:p w:rsidR="006612F4" w:rsidRPr="006612F4" w:rsidRDefault="006612F4" w:rsidP="006612F4">
      <w:pPr>
        <w:spacing w:before="120"/>
        <w:rPr>
          <w:b/>
          <w:bCs/>
          <w:color w:val="060606"/>
        </w:rPr>
      </w:pPr>
      <w:r w:rsidRPr="006612F4">
        <w:rPr>
          <w:b/>
          <w:bCs/>
          <w:color w:val="060606"/>
        </w:rPr>
        <w:t>a) Adli Sicil ve Diğer Birimlerce Sunulan Hizmetler</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24</w:t>
      </w:r>
    </w:p>
    <w:p w:rsidR="006612F4" w:rsidRPr="006612F4" w:rsidRDefault="006612F4" w:rsidP="006612F4">
      <w:pPr>
        <w:spacing w:before="120"/>
        <w:rPr>
          <w:b/>
          <w:bCs/>
          <w:color w:val="060606"/>
        </w:rPr>
      </w:pPr>
      <w:r w:rsidRPr="006612F4">
        <w:rPr>
          <w:b/>
          <w:bCs/>
          <w:color w:val="060606"/>
        </w:rPr>
        <w:t>b) İstatistik Biriminde Sunulan Hizmetler                                                                                 27</w:t>
      </w:r>
    </w:p>
    <w:p w:rsidR="006612F4" w:rsidRPr="006612F4" w:rsidRDefault="006612F4" w:rsidP="006612F4">
      <w:pPr>
        <w:spacing w:before="120"/>
        <w:rPr>
          <w:b/>
          <w:bCs/>
          <w:smallCaps/>
          <w:color w:val="060606"/>
        </w:rPr>
      </w:pPr>
      <w:r w:rsidRPr="006612F4">
        <w:rPr>
          <w:b/>
          <w:bCs/>
          <w:color w:val="060606"/>
          <w:sz w:val="28"/>
          <w:szCs w:val="28"/>
        </w:rPr>
        <w:t>7- Diğer Bilgiler</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t xml:space="preserve">           32</w:t>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r w:rsidRPr="006612F4">
        <w:rPr>
          <w:b/>
          <w:bCs/>
          <w:color w:val="060606"/>
        </w:rPr>
        <w:tab/>
      </w:r>
    </w:p>
    <w:p w:rsidR="006612F4" w:rsidRPr="006612F4" w:rsidRDefault="006612F4" w:rsidP="006612F4">
      <w:pPr>
        <w:tabs>
          <w:tab w:val="left" w:pos="466"/>
          <w:tab w:val="right" w:pos="9345"/>
        </w:tabs>
        <w:ind w:left="960"/>
        <w:rPr>
          <w:b/>
          <w:bCs/>
          <w:smallCaps/>
          <w:color w:val="060606"/>
        </w:rPr>
      </w:pPr>
    </w:p>
    <w:p w:rsidR="006612F4" w:rsidRPr="006612F4" w:rsidRDefault="006612F4" w:rsidP="006612F4">
      <w:pPr>
        <w:rPr>
          <w:smallCaps/>
        </w:rPr>
      </w:pPr>
    </w:p>
    <w:p w:rsidR="006612F4" w:rsidRPr="006612F4" w:rsidRDefault="006612F4" w:rsidP="006612F4"/>
    <w:p w:rsidR="002B26B5" w:rsidRDefault="002B26B5">
      <w:pPr>
        <w:jc w:val="both"/>
        <w:rPr>
          <w:smallCaps/>
        </w:rPr>
      </w:pPr>
    </w:p>
    <w:p w:rsidR="002B26B5" w:rsidRDefault="002B26B5">
      <w:pPr>
        <w:jc w:val="both"/>
      </w:pPr>
    </w:p>
    <w:p w:rsidR="002B26B5" w:rsidRDefault="002B26B5">
      <w:pPr>
        <w:jc w:val="both"/>
      </w:pPr>
    </w:p>
    <w:p w:rsidR="002B26B5" w:rsidRDefault="002B26B5">
      <w:pPr>
        <w:jc w:val="both"/>
      </w:pPr>
    </w:p>
    <w:p w:rsidR="002B26B5" w:rsidRDefault="00CF0C46">
      <w:pPr>
        <w:pStyle w:val="T1"/>
        <w:jc w:val="both"/>
        <w:rPr>
          <w:sz w:val="24"/>
          <w:szCs w:val="24"/>
        </w:rPr>
      </w:pPr>
      <w:r>
        <w:rPr>
          <w:sz w:val="32"/>
          <w:szCs w:val="32"/>
        </w:rPr>
        <w:t>II. AMAÇ VE HEDEFLER</w:t>
      </w:r>
      <w:r>
        <w:tab/>
      </w:r>
      <w:r>
        <w:rPr>
          <w:sz w:val="24"/>
          <w:szCs w:val="24"/>
        </w:rPr>
        <w:t>32</w:t>
      </w:r>
    </w:p>
    <w:p w:rsidR="002B26B5" w:rsidRDefault="002B26B5">
      <w:pPr>
        <w:jc w:val="both"/>
      </w:pPr>
    </w:p>
    <w:p w:rsidR="002B26B5" w:rsidRDefault="00C667FE">
      <w:pPr>
        <w:pStyle w:val="T2"/>
        <w:jc w:val="both"/>
      </w:pPr>
      <w:hyperlink w:anchor="__RefHeading___Toc351648862" w:history="1">
        <w:r w:rsidR="00CF0C46">
          <w:rPr>
            <w:rStyle w:val="nternetBalants"/>
            <w:color w:val="000000"/>
            <w:sz w:val="32"/>
            <w:szCs w:val="32"/>
            <w:u w:val="none"/>
          </w:rPr>
          <w:t>A.</w:t>
        </w:r>
      </w:hyperlink>
      <w:r w:rsidR="00CF0C46">
        <w:rPr>
          <w:rStyle w:val="nternetBalants"/>
          <w:bCs w:val="0"/>
          <w:color w:val="000000"/>
          <w:sz w:val="32"/>
          <w:szCs w:val="32"/>
          <w:u w:val="none"/>
        </w:rPr>
        <w:tab/>
      </w:r>
      <w:r w:rsidR="00CF0C46">
        <w:rPr>
          <w:rStyle w:val="nternetBalants"/>
          <w:color w:val="000000"/>
          <w:sz w:val="32"/>
          <w:szCs w:val="32"/>
          <w:u w:val="none"/>
        </w:rPr>
        <w:t>BİRİMİN AMAÇ VE HEDEFLERİ</w:t>
      </w:r>
      <w:r w:rsidR="00CF0C46">
        <w:rPr>
          <w:rStyle w:val="nternetBalants"/>
          <w:color w:val="000000"/>
          <w:u w:val="none"/>
        </w:rPr>
        <w:tab/>
      </w:r>
      <w:r w:rsidR="00CF0C46">
        <w:t xml:space="preserve">  32</w:t>
      </w:r>
    </w:p>
    <w:p w:rsidR="002B26B5" w:rsidRDefault="002B26B5">
      <w:pPr>
        <w:jc w:val="both"/>
      </w:pPr>
    </w:p>
    <w:p w:rsidR="002B26B5" w:rsidRDefault="00CF0C46">
      <w:pPr>
        <w:jc w:val="both"/>
        <w:rPr>
          <w:b/>
        </w:rPr>
      </w:pPr>
      <w:r>
        <w:rPr>
          <w:b/>
          <w:sz w:val="32"/>
          <w:szCs w:val="32"/>
        </w:rPr>
        <w:t>B.  TEMEL POLİTİKA VE ÖNCELİKLER</w:t>
      </w:r>
      <w:r>
        <w:rPr>
          <w:b/>
        </w:rPr>
        <w:tab/>
      </w:r>
      <w:r>
        <w:rPr>
          <w:b/>
        </w:rPr>
        <w:tab/>
      </w:r>
      <w:r>
        <w:rPr>
          <w:b/>
        </w:rPr>
        <w:tab/>
      </w:r>
      <w:r>
        <w:rPr>
          <w:b/>
        </w:rPr>
        <w:tab/>
      </w:r>
      <w:r>
        <w:rPr>
          <w:b/>
          <w:sz w:val="32"/>
          <w:szCs w:val="32"/>
        </w:rPr>
        <w:t xml:space="preserve">      </w:t>
      </w:r>
      <w:r>
        <w:rPr>
          <w:b/>
        </w:rPr>
        <w:t xml:space="preserve"> 34</w:t>
      </w:r>
    </w:p>
    <w:p w:rsidR="002B26B5" w:rsidRDefault="002B26B5">
      <w:pPr>
        <w:jc w:val="both"/>
      </w:pPr>
    </w:p>
    <w:p w:rsidR="002B26B5" w:rsidRDefault="00CF0C46">
      <w:pPr>
        <w:pStyle w:val="T1"/>
        <w:rPr>
          <w:sz w:val="24"/>
          <w:szCs w:val="24"/>
        </w:rPr>
      </w:pPr>
      <w:r>
        <w:rPr>
          <w:sz w:val="32"/>
          <w:szCs w:val="32"/>
        </w:rPr>
        <w:t>III. FAALİYETLERE İLİŞKİN BİLGİ VE                            DEĞERLENDİRMELER</w:t>
      </w:r>
      <w:r>
        <w:tab/>
      </w:r>
      <w:r>
        <w:rPr>
          <w:sz w:val="24"/>
          <w:szCs w:val="24"/>
        </w:rPr>
        <w:t>36</w:t>
      </w:r>
    </w:p>
    <w:p w:rsidR="002B26B5" w:rsidRDefault="002B26B5"/>
    <w:p w:rsidR="002B26B5" w:rsidRDefault="00C667FE">
      <w:pPr>
        <w:pStyle w:val="T2"/>
      </w:pPr>
      <w:hyperlink w:anchor="__RefHeading___Toc351648865" w:history="1">
        <w:r w:rsidR="00CF0C46">
          <w:rPr>
            <w:rStyle w:val="nternetBalants"/>
            <w:color w:val="000000"/>
            <w:sz w:val="32"/>
            <w:szCs w:val="32"/>
            <w:u w:val="none"/>
          </w:rPr>
          <w:t>A.</w:t>
        </w:r>
      </w:hyperlink>
      <w:r w:rsidR="00CF0C46">
        <w:rPr>
          <w:rStyle w:val="nternetBalants"/>
          <w:bCs w:val="0"/>
          <w:color w:val="000000"/>
          <w:sz w:val="32"/>
          <w:szCs w:val="32"/>
          <w:u w:val="none"/>
        </w:rPr>
        <w:tab/>
      </w:r>
      <w:r w:rsidR="00CF0C46">
        <w:rPr>
          <w:rStyle w:val="nternetBalants"/>
          <w:color w:val="000000"/>
          <w:sz w:val="32"/>
          <w:szCs w:val="32"/>
          <w:u w:val="none"/>
        </w:rPr>
        <w:t>MALÎ BİLGİLER</w:t>
      </w:r>
      <w:r w:rsidR="00CF0C46">
        <w:rPr>
          <w:rStyle w:val="nternetBalants"/>
          <w:color w:val="000000"/>
          <w:sz w:val="28"/>
          <w:u w:val="none"/>
        </w:rPr>
        <w:tab/>
      </w:r>
      <w:r w:rsidR="00CF0C46">
        <w:t>36</w:t>
      </w:r>
    </w:p>
    <w:p w:rsidR="002B26B5" w:rsidRDefault="002B26B5">
      <w:pPr>
        <w:pStyle w:val="T2"/>
        <w:rPr>
          <w:sz w:val="28"/>
        </w:rPr>
      </w:pPr>
    </w:p>
    <w:p w:rsidR="002B26B5" w:rsidRDefault="00C667FE">
      <w:pPr>
        <w:pStyle w:val="T2"/>
      </w:pPr>
      <w:hyperlink w:anchor="__RefHeading___Toc351648866" w:history="1">
        <w:r w:rsidR="00CF0C46">
          <w:rPr>
            <w:rStyle w:val="nternetBalants"/>
            <w:color w:val="000000"/>
            <w:sz w:val="32"/>
            <w:szCs w:val="32"/>
            <w:u w:val="none"/>
          </w:rPr>
          <w:t>B.</w:t>
        </w:r>
      </w:hyperlink>
      <w:r w:rsidR="00CF0C46">
        <w:rPr>
          <w:rStyle w:val="nternetBalants"/>
          <w:bCs w:val="0"/>
          <w:color w:val="000000"/>
          <w:sz w:val="32"/>
          <w:szCs w:val="32"/>
          <w:u w:val="none"/>
        </w:rPr>
        <w:tab/>
      </w:r>
      <w:r w:rsidR="00CF0C46">
        <w:rPr>
          <w:rStyle w:val="nternetBalants"/>
          <w:color w:val="000000"/>
          <w:sz w:val="32"/>
          <w:szCs w:val="32"/>
          <w:u w:val="none"/>
        </w:rPr>
        <w:t>PERFORMANS BİLGİLERİ</w:t>
      </w:r>
      <w:r w:rsidR="00CF0C46">
        <w:rPr>
          <w:rStyle w:val="nternetBalants"/>
          <w:color w:val="000000"/>
          <w:sz w:val="28"/>
          <w:u w:val="none"/>
        </w:rPr>
        <w:tab/>
      </w:r>
      <w:r w:rsidR="00CF0C46">
        <w:rPr>
          <w:sz w:val="28"/>
        </w:rPr>
        <w:t xml:space="preserve"> </w:t>
      </w:r>
      <w:r w:rsidR="00CF0C46">
        <w:t>53</w:t>
      </w:r>
    </w:p>
    <w:p w:rsidR="002B26B5" w:rsidRDefault="002B26B5"/>
    <w:p w:rsidR="002B26B5" w:rsidRDefault="00CF0C46">
      <w:pPr>
        <w:pStyle w:val="T1"/>
        <w:rPr>
          <w:sz w:val="24"/>
          <w:szCs w:val="24"/>
        </w:rPr>
      </w:pPr>
      <w:r>
        <w:rPr>
          <w:sz w:val="32"/>
          <w:szCs w:val="32"/>
        </w:rPr>
        <w:t>IV. KURUMSAL KABİLİYET VE KAPASİTENİN DEĞERLENDİRİLMESİ</w:t>
      </w:r>
      <w:r>
        <w:rPr>
          <w:sz w:val="24"/>
          <w:szCs w:val="24"/>
        </w:rPr>
        <w:tab/>
        <w:t>56</w:t>
      </w:r>
    </w:p>
    <w:p w:rsidR="002B26B5" w:rsidRDefault="002B26B5"/>
    <w:p w:rsidR="002B26B5" w:rsidRDefault="00C667FE">
      <w:pPr>
        <w:pStyle w:val="T2"/>
      </w:pPr>
      <w:hyperlink w:anchor="__RefHeading___Toc351648868" w:history="1">
        <w:r w:rsidR="00CF0C46">
          <w:rPr>
            <w:rStyle w:val="nternetBalants"/>
            <w:color w:val="000000"/>
            <w:sz w:val="32"/>
            <w:szCs w:val="32"/>
            <w:u w:val="none"/>
          </w:rPr>
          <w:t>A.</w:t>
        </w:r>
      </w:hyperlink>
      <w:r w:rsidR="00CF0C46">
        <w:rPr>
          <w:rStyle w:val="nternetBalants"/>
          <w:sz w:val="32"/>
          <w:szCs w:val="32"/>
          <w:u w:val="none"/>
        </w:rPr>
        <w:tab/>
      </w:r>
      <w:r w:rsidR="00CF0C46">
        <w:rPr>
          <w:rStyle w:val="nternetBalants"/>
          <w:color w:val="000000"/>
          <w:sz w:val="32"/>
          <w:szCs w:val="32"/>
          <w:u w:val="none"/>
        </w:rPr>
        <w:t>GÜÇLÜ VE GELİŞMEYE AÇIK ALANLAR</w:t>
      </w:r>
      <w:r w:rsidR="00CF0C46">
        <w:rPr>
          <w:rStyle w:val="nternetBalants"/>
          <w:color w:val="000000"/>
          <w:sz w:val="28"/>
          <w:u w:val="none"/>
        </w:rPr>
        <w:t xml:space="preserve">    </w:t>
      </w:r>
      <w:r w:rsidR="00CF0C46">
        <w:rPr>
          <w:rStyle w:val="nternetBalants"/>
          <w:color w:val="000000"/>
          <w:u w:val="none"/>
        </w:rPr>
        <w:t xml:space="preserve">                                               56                          </w:t>
      </w:r>
      <w:r w:rsidR="00CF0C46">
        <w:rPr>
          <w:rStyle w:val="nternetBalants"/>
          <w:b w:val="0"/>
          <w:color w:val="000000"/>
          <w:u w:val="none"/>
        </w:rPr>
        <w:t xml:space="preserve"> </w:t>
      </w:r>
      <w:r w:rsidR="00CF0C46">
        <w:rPr>
          <w:rStyle w:val="nternetBalants"/>
          <w:color w:val="000000"/>
          <w:u w:val="none"/>
        </w:rPr>
        <w:tab/>
      </w:r>
      <w:r w:rsidR="00CF0C46">
        <w:rPr>
          <w:rStyle w:val="nternetBalants"/>
          <w:u w:val="none"/>
        </w:rPr>
        <w:tab/>
      </w:r>
    </w:p>
    <w:p w:rsidR="002B26B5" w:rsidRDefault="00C667FE">
      <w:pPr>
        <w:pStyle w:val="T2"/>
      </w:pPr>
      <w:hyperlink w:anchor="__RefHeading___Toc351648869" w:history="1">
        <w:r w:rsidR="00CF0C46">
          <w:rPr>
            <w:rStyle w:val="nternetBalants"/>
            <w:color w:val="000000"/>
            <w:sz w:val="32"/>
            <w:szCs w:val="32"/>
            <w:u w:val="none"/>
          </w:rPr>
          <w:t>B.</w:t>
        </w:r>
      </w:hyperlink>
      <w:r w:rsidR="00CF0C46">
        <w:rPr>
          <w:rStyle w:val="nternetBalants"/>
          <w:bCs w:val="0"/>
          <w:color w:val="000000"/>
          <w:sz w:val="32"/>
          <w:szCs w:val="32"/>
          <w:u w:val="none"/>
        </w:rPr>
        <w:tab/>
      </w:r>
      <w:r w:rsidR="00CF0C46">
        <w:rPr>
          <w:rStyle w:val="nternetBalants"/>
          <w:color w:val="000000"/>
          <w:sz w:val="32"/>
          <w:szCs w:val="32"/>
          <w:u w:val="none"/>
        </w:rPr>
        <w:t>DEĞERLENDİRME</w:t>
      </w:r>
      <w:r w:rsidR="00CF0C46">
        <w:rPr>
          <w:rStyle w:val="nternetBalants"/>
          <w:color w:val="000000"/>
          <w:u w:val="none"/>
        </w:rPr>
        <w:tab/>
      </w:r>
      <w:r w:rsidR="00CF0C46">
        <w:t>57</w:t>
      </w:r>
    </w:p>
    <w:p w:rsidR="002B26B5" w:rsidRDefault="002B26B5"/>
    <w:p w:rsidR="002B26B5" w:rsidRDefault="00C667FE">
      <w:pPr>
        <w:pStyle w:val="NormalWeb"/>
        <w:tabs>
          <w:tab w:val="right" w:pos="9345"/>
        </w:tabs>
        <w:spacing w:before="120" w:after="0"/>
      </w:pPr>
      <w:hyperlink w:anchor="__RefHeading___Toc351648870" w:history="1">
        <w:r w:rsidR="00CF0C46">
          <w:rPr>
            <w:rStyle w:val="nternetBalants"/>
            <w:b/>
            <w:color w:val="000000"/>
            <w:sz w:val="32"/>
            <w:szCs w:val="32"/>
          </w:rPr>
          <w:t>V. ÖNERİ VE TEDBİRLER</w:t>
        </w:r>
      </w:hyperlink>
      <w:r w:rsidR="00CF0C46">
        <w:rPr>
          <w:b/>
          <w:color w:val="000000"/>
        </w:rPr>
        <w:t xml:space="preserve">                                                                                      57</w:t>
      </w:r>
    </w:p>
    <w:p w:rsidR="002B26B5" w:rsidRDefault="002B26B5"/>
    <w:p w:rsidR="002B26B5" w:rsidRDefault="00CF0C46">
      <w:pPr>
        <w:pStyle w:val="NormalWeb"/>
        <w:tabs>
          <w:tab w:val="right" w:pos="9345"/>
        </w:tabs>
        <w:spacing w:before="120" w:after="0"/>
      </w:pPr>
      <w:r>
        <w:rPr>
          <w:b/>
          <w:color w:val="000000"/>
          <w:sz w:val="32"/>
          <w:szCs w:val="32"/>
        </w:rPr>
        <w:t>A.  ÖNERİLER</w:t>
      </w:r>
      <w:r>
        <w:rPr>
          <w:b/>
          <w:color w:val="000000"/>
        </w:rPr>
        <w:t xml:space="preserve">                                                                                                                   57</w:t>
      </w:r>
    </w:p>
    <w:p w:rsidR="002B26B5" w:rsidRDefault="002B26B5">
      <w:pPr>
        <w:pStyle w:val="NormalWeb"/>
        <w:tabs>
          <w:tab w:val="right" w:pos="9345"/>
        </w:tabs>
        <w:spacing w:before="0" w:after="0"/>
        <w:ind w:firstLine="709"/>
      </w:pPr>
    </w:p>
    <w:p w:rsidR="002B26B5" w:rsidRDefault="00CF0C46">
      <w:pPr>
        <w:pStyle w:val="NormalWeb"/>
        <w:tabs>
          <w:tab w:val="right" w:pos="9345"/>
        </w:tabs>
        <w:spacing w:before="120" w:after="0"/>
      </w:pPr>
      <w:r>
        <w:rPr>
          <w:b/>
          <w:color w:val="000000"/>
          <w:sz w:val="32"/>
          <w:szCs w:val="32"/>
        </w:rPr>
        <w:t>B.  TEDBİRLER</w:t>
      </w:r>
      <w:r>
        <w:rPr>
          <w:b/>
          <w:color w:val="000000"/>
          <w:sz w:val="28"/>
        </w:rPr>
        <w:t xml:space="preserve">   </w:t>
      </w:r>
      <w:r>
        <w:rPr>
          <w:b/>
          <w:color w:val="000000"/>
        </w:rPr>
        <w:t xml:space="preserve">                                                                                                             58</w:t>
      </w:r>
    </w:p>
    <w:p w:rsidR="002B26B5" w:rsidRDefault="002B26B5">
      <w:pPr>
        <w:pStyle w:val="NormalWeb"/>
        <w:tabs>
          <w:tab w:val="right" w:pos="9345"/>
        </w:tabs>
        <w:spacing w:before="0" w:after="0"/>
      </w:pPr>
    </w:p>
    <w:p w:rsidR="002B26B5" w:rsidRDefault="00CF0C46">
      <w:pPr>
        <w:pStyle w:val="NormalWeb"/>
        <w:tabs>
          <w:tab w:val="right" w:pos="9345"/>
        </w:tabs>
        <w:spacing w:before="120" w:after="0"/>
        <w:rPr>
          <w:b/>
          <w:bCs/>
          <w:color w:val="000000"/>
          <w:u w:val="single"/>
        </w:rPr>
      </w:pPr>
      <w:r>
        <w:rPr>
          <w:b/>
          <w:color w:val="000000"/>
          <w:sz w:val="32"/>
          <w:szCs w:val="32"/>
        </w:rPr>
        <w:t>İÇ KONTROL BEYANI</w:t>
      </w:r>
      <w:r>
        <w:rPr>
          <w:b/>
          <w:color w:val="000000"/>
          <w:sz w:val="32"/>
          <w:szCs w:val="32"/>
        </w:rPr>
        <w:tab/>
      </w:r>
      <w:r>
        <w:rPr>
          <w:b/>
          <w:color w:val="000000"/>
        </w:rPr>
        <w:t xml:space="preserve">59     </w:t>
      </w:r>
    </w:p>
    <w:p w:rsidR="002B26B5" w:rsidRDefault="002B26B5">
      <w:pPr>
        <w:pStyle w:val="NormalWeb"/>
        <w:tabs>
          <w:tab w:val="right" w:pos="9345"/>
        </w:tabs>
        <w:spacing w:before="120" w:after="0"/>
        <w:rPr>
          <w:b/>
          <w:bCs/>
          <w:color w:val="000000"/>
          <w:u w:val="single"/>
        </w:rPr>
      </w:pPr>
    </w:p>
    <w:p w:rsidR="002B26B5" w:rsidRDefault="002B26B5">
      <w:pPr>
        <w:pStyle w:val="NormalWeb"/>
        <w:tabs>
          <w:tab w:val="right" w:pos="9345"/>
        </w:tabs>
        <w:spacing w:before="120" w:after="0"/>
        <w:rPr>
          <w:b/>
          <w:bCs/>
          <w:color w:val="000000"/>
          <w:u w:val="single"/>
        </w:rPr>
      </w:pPr>
    </w:p>
    <w:p w:rsidR="002B26B5" w:rsidRDefault="002B26B5">
      <w:pPr>
        <w:pStyle w:val="NormalWeb"/>
        <w:tabs>
          <w:tab w:val="right" w:pos="9345"/>
        </w:tabs>
        <w:spacing w:before="120" w:after="0"/>
        <w:rPr>
          <w:b/>
          <w:bCs/>
          <w:color w:val="060606"/>
          <w:u w:val="single"/>
        </w:rPr>
      </w:pPr>
    </w:p>
    <w:p w:rsidR="002B26B5" w:rsidRDefault="00CF0C46">
      <w:pPr>
        <w:pStyle w:val="NormalWeb"/>
        <w:tabs>
          <w:tab w:val="right" w:pos="9345"/>
        </w:tabs>
        <w:spacing w:before="120" w:after="0"/>
        <w:rPr>
          <w:b/>
          <w:bCs/>
          <w:color w:val="060606"/>
          <w:u w:val="single"/>
        </w:rPr>
      </w:pPr>
      <w:r>
        <w:rPr>
          <w:b/>
          <w:bCs/>
          <w:color w:val="060606"/>
          <w:u w:val="single"/>
        </w:rPr>
        <w:t xml:space="preserve"> </w:t>
      </w: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2B26B5">
      <w:pPr>
        <w:pStyle w:val="NormalWeb"/>
        <w:tabs>
          <w:tab w:val="right" w:pos="9345"/>
        </w:tabs>
        <w:spacing w:before="120" w:after="0"/>
        <w:rPr>
          <w:b/>
          <w:bCs/>
          <w:color w:val="060606"/>
          <w:u w:val="single"/>
        </w:rPr>
      </w:pPr>
    </w:p>
    <w:p w:rsidR="002B26B5" w:rsidRDefault="00CF0C46">
      <w:pPr>
        <w:pStyle w:val="NormalWeb"/>
        <w:tabs>
          <w:tab w:val="right" w:pos="9345"/>
        </w:tabs>
        <w:spacing w:before="120" w:after="0"/>
        <w:jc w:val="both"/>
        <w:rPr>
          <w:b/>
          <w:bCs/>
          <w:color w:val="060606"/>
          <w:sz w:val="36"/>
          <w:szCs w:val="36"/>
          <w:u w:val="single"/>
        </w:rPr>
      </w:pPr>
      <w:r>
        <w:rPr>
          <w:b/>
          <w:bCs/>
          <w:color w:val="060606"/>
          <w:sz w:val="36"/>
          <w:szCs w:val="36"/>
          <w:u w:val="single"/>
        </w:rPr>
        <w:t>TABLOLAR</w:t>
      </w:r>
    </w:p>
    <w:p w:rsidR="002B26B5" w:rsidRDefault="002B26B5">
      <w:pPr>
        <w:pStyle w:val="NormalWeb"/>
        <w:tabs>
          <w:tab w:val="right" w:pos="9345"/>
        </w:tabs>
        <w:spacing w:before="120" w:after="0"/>
        <w:jc w:val="both"/>
        <w:rPr>
          <w:b/>
          <w:bCs/>
          <w:color w:val="060606"/>
          <w:u w:val="single"/>
        </w:rPr>
      </w:pPr>
    </w:p>
    <w:p w:rsidR="002B26B5" w:rsidRDefault="00CF0C46">
      <w:pPr>
        <w:pStyle w:val="NormalWeb"/>
        <w:tabs>
          <w:tab w:val="right" w:pos="9345"/>
        </w:tabs>
        <w:spacing w:before="120" w:after="0"/>
        <w:jc w:val="both"/>
        <w:rPr>
          <w:b/>
          <w:bCs/>
          <w:color w:val="060606"/>
        </w:rPr>
      </w:pPr>
      <w:proofErr w:type="gramStart"/>
      <w:r>
        <w:rPr>
          <w:b/>
          <w:bCs/>
          <w:color w:val="060606"/>
        </w:rPr>
        <w:t>Tablo  1</w:t>
      </w:r>
      <w:proofErr w:type="gramEnd"/>
      <w:r>
        <w:rPr>
          <w:b/>
          <w:bCs/>
          <w:color w:val="060606"/>
        </w:rPr>
        <w:t>: Adli Sicil ve İstatistik Genel Müdürlüğü Organizasyon Şeması</w:t>
      </w:r>
      <w:r>
        <w:rPr>
          <w:b/>
          <w:bCs/>
          <w:color w:val="060606"/>
        </w:rPr>
        <w:tab/>
        <w:t>15</w:t>
      </w:r>
    </w:p>
    <w:p w:rsidR="002B26B5" w:rsidRDefault="00CF0C46">
      <w:pPr>
        <w:pStyle w:val="NormalWeb"/>
        <w:tabs>
          <w:tab w:val="right" w:pos="9345"/>
        </w:tabs>
        <w:spacing w:before="120" w:after="0"/>
        <w:jc w:val="both"/>
        <w:rPr>
          <w:b/>
          <w:bCs/>
          <w:color w:val="060606"/>
        </w:rPr>
      </w:pPr>
      <w:proofErr w:type="gramStart"/>
      <w:r>
        <w:rPr>
          <w:b/>
          <w:bCs/>
          <w:color w:val="060606"/>
        </w:rPr>
        <w:t>Tablo  2</w:t>
      </w:r>
      <w:proofErr w:type="gramEnd"/>
      <w:r>
        <w:rPr>
          <w:b/>
          <w:bCs/>
          <w:color w:val="060606"/>
        </w:rPr>
        <w:t>: Adlî Sicil Taşra Birimleri</w:t>
      </w:r>
      <w:r>
        <w:rPr>
          <w:b/>
          <w:bCs/>
          <w:color w:val="060606"/>
        </w:rPr>
        <w:tab/>
        <w:t>16</w:t>
      </w:r>
    </w:p>
    <w:p w:rsidR="002B26B5" w:rsidRDefault="00CF0C46">
      <w:pPr>
        <w:pStyle w:val="NormalWeb"/>
        <w:tabs>
          <w:tab w:val="right" w:pos="9345"/>
        </w:tabs>
        <w:spacing w:before="120" w:after="0"/>
        <w:jc w:val="both"/>
        <w:rPr>
          <w:b/>
          <w:bCs/>
          <w:color w:val="060606"/>
        </w:rPr>
      </w:pPr>
      <w:proofErr w:type="gramStart"/>
      <w:r>
        <w:rPr>
          <w:b/>
          <w:bCs/>
          <w:color w:val="060606"/>
        </w:rPr>
        <w:t>Tablo  3</w:t>
      </w:r>
      <w:proofErr w:type="gramEnd"/>
      <w:r>
        <w:rPr>
          <w:b/>
          <w:bCs/>
          <w:color w:val="060606"/>
        </w:rPr>
        <w:t>: 2016 Yılı Donanım Envanteri</w:t>
      </w:r>
      <w:r>
        <w:rPr>
          <w:b/>
          <w:bCs/>
          <w:color w:val="060606"/>
        </w:rPr>
        <w:tab/>
        <w:t>19</w:t>
      </w:r>
    </w:p>
    <w:p w:rsidR="002B26B5" w:rsidRDefault="00CF0C46">
      <w:pPr>
        <w:pStyle w:val="NormalWeb"/>
        <w:tabs>
          <w:tab w:val="right" w:pos="9345"/>
        </w:tabs>
        <w:spacing w:before="120" w:after="0"/>
        <w:jc w:val="both"/>
        <w:rPr>
          <w:b/>
          <w:bCs/>
          <w:color w:val="060606"/>
        </w:rPr>
      </w:pPr>
      <w:proofErr w:type="gramStart"/>
      <w:r>
        <w:rPr>
          <w:b/>
          <w:bCs/>
          <w:color w:val="060606"/>
        </w:rPr>
        <w:t>Tablo  4</w:t>
      </w:r>
      <w:proofErr w:type="gramEnd"/>
      <w:r>
        <w:rPr>
          <w:b/>
          <w:bCs/>
          <w:color w:val="060606"/>
        </w:rPr>
        <w:t>: Çalışanların Yaş ve Cinsiyet Durumuna Göre Dağılımı</w:t>
      </w:r>
      <w:r>
        <w:rPr>
          <w:b/>
          <w:bCs/>
          <w:color w:val="060606"/>
        </w:rPr>
        <w:tab/>
        <w:t>20</w:t>
      </w:r>
    </w:p>
    <w:p w:rsidR="002B26B5" w:rsidRDefault="00CF0C46">
      <w:pPr>
        <w:pStyle w:val="NormalWeb"/>
        <w:tabs>
          <w:tab w:val="right" w:pos="9345"/>
        </w:tabs>
        <w:spacing w:before="120" w:after="0"/>
        <w:jc w:val="both"/>
        <w:rPr>
          <w:b/>
          <w:bCs/>
          <w:color w:val="060606"/>
        </w:rPr>
      </w:pPr>
      <w:proofErr w:type="gramStart"/>
      <w:r>
        <w:rPr>
          <w:b/>
          <w:bCs/>
          <w:color w:val="060606"/>
        </w:rPr>
        <w:t>Tablo  5</w:t>
      </w:r>
      <w:proofErr w:type="gramEnd"/>
      <w:r>
        <w:rPr>
          <w:b/>
          <w:bCs/>
          <w:color w:val="060606"/>
        </w:rPr>
        <w:t>: Genel Müdürlüğümüz Merkez Teşkilâtında İstihdam Edilen Personel Dağılımı</w:t>
      </w:r>
      <w:r>
        <w:rPr>
          <w:b/>
          <w:bCs/>
          <w:color w:val="060606"/>
        </w:rPr>
        <w:tab/>
        <w:t>21</w:t>
      </w:r>
    </w:p>
    <w:p w:rsidR="002B26B5" w:rsidRDefault="00CF0C46">
      <w:pPr>
        <w:pStyle w:val="NormalWeb"/>
        <w:tabs>
          <w:tab w:val="right" w:pos="9345"/>
        </w:tabs>
        <w:spacing w:before="120" w:after="0"/>
        <w:jc w:val="both"/>
        <w:rPr>
          <w:b/>
          <w:bCs/>
          <w:color w:val="060606"/>
        </w:rPr>
      </w:pPr>
      <w:proofErr w:type="gramStart"/>
      <w:r>
        <w:rPr>
          <w:b/>
          <w:bCs/>
          <w:color w:val="060606"/>
        </w:rPr>
        <w:t>Tablo  6</w:t>
      </w:r>
      <w:proofErr w:type="gramEnd"/>
      <w:r>
        <w:rPr>
          <w:b/>
          <w:bCs/>
          <w:color w:val="060606"/>
        </w:rPr>
        <w:t xml:space="preserve">: Çalışanların Eğitim Durumuna Göre Dağılımı </w:t>
      </w:r>
      <w:r>
        <w:rPr>
          <w:b/>
          <w:bCs/>
          <w:color w:val="060606"/>
        </w:rPr>
        <w:tab/>
        <w:t>23</w:t>
      </w:r>
    </w:p>
    <w:p w:rsidR="002B26B5" w:rsidRDefault="00CF0C46">
      <w:pPr>
        <w:pStyle w:val="NormalWeb"/>
        <w:tabs>
          <w:tab w:val="right" w:pos="9345"/>
        </w:tabs>
        <w:spacing w:before="120" w:after="0"/>
        <w:jc w:val="both"/>
        <w:rPr>
          <w:b/>
          <w:bCs/>
          <w:color w:val="060606"/>
        </w:rPr>
      </w:pPr>
      <w:proofErr w:type="gramStart"/>
      <w:r>
        <w:rPr>
          <w:b/>
          <w:bCs/>
          <w:color w:val="060606"/>
        </w:rPr>
        <w:t>Tablo  7</w:t>
      </w:r>
      <w:proofErr w:type="gramEnd"/>
      <w:r>
        <w:rPr>
          <w:b/>
          <w:bCs/>
          <w:color w:val="060606"/>
        </w:rPr>
        <w:t>: Genel Müdürlüğümüz Taşra Birimlerinde İstihdam Edilen Personel Dağılımı</w:t>
      </w:r>
      <w:r>
        <w:rPr>
          <w:b/>
          <w:bCs/>
          <w:color w:val="060606"/>
        </w:rPr>
        <w:tab/>
        <w:t>24</w:t>
      </w:r>
    </w:p>
    <w:p w:rsidR="002B26B5" w:rsidRDefault="00CF0C46">
      <w:pPr>
        <w:pStyle w:val="NormalWeb"/>
        <w:tabs>
          <w:tab w:val="right" w:pos="9345"/>
        </w:tabs>
        <w:spacing w:before="120" w:after="0"/>
        <w:jc w:val="both"/>
        <w:rPr>
          <w:b/>
          <w:bCs/>
          <w:color w:val="060606"/>
        </w:rPr>
      </w:pPr>
      <w:proofErr w:type="gramStart"/>
      <w:r>
        <w:rPr>
          <w:b/>
          <w:bCs/>
          <w:color w:val="060606"/>
        </w:rPr>
        <w:t>Tablo  8</w:t>
      </w:r>
      <w:proofErr w:type="gramEnd"/>
      <w:r>
        <w:rPr>
          <w:b/>
          <w:bCs/>
          <w:color w:val="060606"/>
        </w:rPr>
        <w:t>: Evrak Sayıları</w:t>
      </w:r>
      <w:r>
        <w:rPr>
          <w:b/>
          <w:bCs/>
          <w:color w:val="060606"/>
        </w:rPr>
        <w:tab/>
        <w:t>24</w:t>
      </w:r>
    </w:p>
    <w:p w:rsidR="002B26B5" w:rsidRDefault="00CF0C46">
      <w:pPr>
        <w:pStyle w:val="NormalWeb"/>
        <w:tabs>
          <w:tab w:val="right" w:pos="9345"/>
        </w:tabs>
        <w:spacing w:before="120" w:after="0"/>
        <w:jc w:val="both"/>
        <w:rPr>
          <w:b/>
          <w:bCs/>
          <w:color w:val="060606"/>
        </w:rPr>
      </w:pPr>
      <w:proofErr w:type="gramStart"/>
      <w:r>
        <w:rPr>
          <w:b/>
          <w:bCs/>
          <w:color w:val="060606"/>
        </w:rPr>
        <w:t>Tablo  9</w:t>
      </w:r>
      <w:proofErr w:type="gramEnd"/>
      <w:r>
        <w:rPr>
          <w:b/>
          <w:bCs/>
          <w:color w:val="060606"/>
        </w:rPr>
        <w:t>: İstatistik Yıllık Veri İş Akış Süreci</w:t>
      </w:r>
      <w:r>
        <w:rPr>
          <w:b/>
          <w:bCs/>
          <w:color w:val="060606"/>
        </w:rPr>
        <w:tab/>
        <w:t>31</w:t>
      </w:r>
    </w:p>
    <w:p w:rsidR="002B26B5" w:rsidRDefault="00CF0C46">
      <w:pPr>
        <w:pStyle w:val="NormalWeb"/>
        <w:tabs>
          <w:tab w:val="right" w:pos="9345"/>
        </w:tabs>
        <w:spacing w:before="120" w:after="0"/>
        <w:jc w:val="both"/>
        <w:rPr>
          <w:b/>
          <w:bCs/>
          <w:color w:val="060606"/>
        </w:rPr>
      </w:pPr>
      <w:r>
        <w:rPr>
          <w:b/>
          <w:bCs/>
          <w:color w:val="060606"/>
        </w:rPr>
        <w:t>Tablo 10: İstatistik Manuel Derlenen Veri Akış Süreci</w:t>
      </w:r>
      <w:r>
        <w:rPr>
          <w:b/>
          <w:bCs/>
          <w:color w:val="060606"/>
        </w:rPr>
        <w:tab/>
        <w:t>31</w:t>
      </w:r>
    </w:p>
    <w:p w:rsidR="002B26B5" w:rsidRDefault="00CF0C46">
      <w:pPr>
        <w:pStyle w:val="NormalWeb"/>
        <w:tabs>
          <w:tab w:val="right" w:pos="9345"/>
        </w:tabs>
        <w:spacing w:before="120" w:after="0"/>
        <w:jc w:val="both"/>
        <w:rPr>
          <w:b/>
          <w:bCs/>
          <w:color w:val="060606"/>
        </w:rPr>
      </w:pPr>
      <w:r>
        <w:rPr>
          <w:b/>
          <w:bCs/>
          <w:color w:val="060606"/>
        </w:rPr>
        <w:t>Tablo 11: Ulusal ve Uluslararası İstatistik Veri Talebi İşlem Süreci</w:t>
      </w:r>
      <w:r>
        <w:rPr>
          <w:b/>
          <w:bCs/>
          <w:color w:val="060606"/>
        </w:rPr>
        <w:tab/>
        <w:t>32</w:t>
      </w:r>
    </w:p>
    <w:p w:rsidR="002B26B5" w:rsidRDefault="00CF0C46">
      <w:pPr>
        <w:pStyle w:val="NormalWeb"/>
        <w:tabs>
          <w:tab w:val="right" w:pos="9345"/>
        </w:tabs>
        <w:spacing w:before="120" w:after="0"/>
        <w:jc w:val="both"/>
        <w:rPr>
          <w:b/>
          <w:bCs/>
          <w:color w:val="060606"/>
        </w:rPr>
      </w:pPr>
      <w:r>
        <w:rPr>
          <w:b/>
          <w:bCs/>
          <w:color w:val="060606"/>
        </w:rPr>
        <w:t>Tablo 12: Malî Tablolar</w:t>
      </w:r>
      <w:r>
        <w:rPr>
          <w:b/>
          <w:bCs/>
          <w:color w:val="060606"/>
        </w:rPr>
        <w:tab/>
        <w:t>37</w:t>
      </w:r>
    </w:p>
    <w:p w:rsidR="002B26B5" w:rsidRDefault="00CF0C46">
      <w:pPr>
        <w:pStyle w:val="NormalWeb"/>
        <w:tabs>
          <w:tab w:val="right" w:pos="9345"/>
        </w:tabs>
        <w:spacing w:before="120" w:after="0"/>
        <w:jc w:val="both"/>
        <w:rPr>
          <w:b/>
          <w:bCs/>
          <w:color w:val="060606"/>
        </w:rPr>
      </w:pPr>
      <w:r>
        <w:rPr>
          <w:b/>
          <w:bCs/>
          <w:color w:val="060606"/>
        </w:rPr>
        <w:t>Tablo 13: Üç Yıllık Malî Durum</w:t>
      </w:r>
      <w:r>
        <w:rPr>
          <w:b/>
          <w:bCs/>
          <w:color w:val="060606"/>
        </w:rPr>
        <w:tab/>
        <w:t>38</w:t>
      </w:r>
    </w:p>
    <w:p w:rsidR="002B26B5" w:rsidRDefault="00CF0C46">
      <w:pPr>
        <w:pStyle w:val="NormalWeb"/>
        <w:tabs>
          <w:tab w:val="right" w:pos="9345"/>
        </w:tabs>
        <w:spacing w:before="120" w:after="0"/>
        <w:jc w:val="both"/>
        <w:rPr>
          <w:b/>
          <w:bCs/>
          <w:color w:val="060606"/>
        </w:rPr>
      </w:pPr>
      <w:r>
        <w:rPr>
          <w:b/>
          <w:bCs/>
          <w:color w:val="060606"/>
        </w:rPr>
        <w:t>Tablo 14: 2016 Yılı Personel Giderleri</w:t>
      </w:r>
      <w:r>
        <w:rPr>
          <w:b/>
          <w:bCs/>
          <w:color w:val="060606"/>
        </w:rPr>
        <w:tab/>
        <w:t>39</w:t>
      </w:r>
    </w:p>
    <w:p w:rsidR="002B26B5" w:rsidRDefault="00CF0C46">
      <w:pPr>
        <w:pStyle w:val="NormalWeb"/>
        <w:tabs>
          <w:tab w:val="right" w:pos="9345"/>
        </w:tabs>
        <w:spacing w:before="120" w:after="0"/>
        <w:jc w:val="both"/>
        <w:rPr>
          <w:b/>
          <w:bCs/>
          <w:color w:val="060606"/>
        </w:rPr>
      </w:pPr>
      <w:r>
        <w:rPr>
          <w:b/>
          <w:bCs/>
          <w:color w:val="060606"/>
        </w:rPr>
        <w:t xml:space="preserve">Tablo 15: 2016 Yılı Sözleşmeli Personel Giderleri </w:t>
      </w:r>
      <w:r>
        <w:rPr>
          <w:b/>
          <w:bCs/>
          <w:color w:val="060606"/>
        </w:rPr>
        <w:tab/>
        <w:t>40</w:t>
      </w:r>
    </w:p>
    <w:p w:rsidR="002B26B5" w:rsidRDefault="00CF0C46">
      <w:pPr>
        <w:pStyle w:val="NormalWeb"/>
        <w:tabs>
          <w:tab w:val="right" w:pos="9345"/>
        </w:tabs>
        <w:spacing w:before="120" w:after="0"/>
        <w:jc w:val="both"/>
        <w:rPr>
          <w:b/>
          <w:bCs/>
          <w:color w:val="060606"/>
        </w:rPr>
      </w:pPr>
      <w:r>
        <w:rPr>
          <w:b/>
          <w:bCs/>
          <w:color w:val="060606"/>
        </w:rPr>
        <w:t>Tablo 16: 2016 Yılı Memurlar Sosyal Güvenlik Kurumlarına Devlet Primi</w:t>
      </w:r>
      <w:r>
        <w:rPr>
          <w:b/>
          <w:bCs/>
          <w:color w:val="060606"/>
        </w:rPr>
        <w:tab/>
        <w:t>41</w:t>
      </w:r>
    </w:p>
    <w:p w:rsidR="002B26B5" w:rsidRDefault="00CF0C46">
      <w:pPr>
        <w:pStyle w:val="NormalWeb"/>
        <w:tabs>
          <w:tab w:val="right" w:pos="9345"/>
        </w:tabs>
        <w:spacing w:before="120" w:after="0"/>
        <w:jc w:val="both"/>
        <w:rPr>
          <w:b/>
          <w:bCs/>
          <w:color w:val="060606"/>
        </w:rPr>
      </w:pPr>
      <w:r>
        <w:rPr>
          <w:b/>
          <w:bCs/>
          <w:color w:val="060606"/>
        </w:rPr>
        <w:t xml:space="preserve">Tablo 17: 2016 Yılı Sözleşmeli Personel Sosyal Güvenlik Kurumlarına Devlet Primi  </w:t>
      </w:r>
      <w:r>
        <w:rPr>
          <w:b/>
          <w:bCs/>
          <w:color w:val="060606"/>
        </w:rPr>
        <w:tab/>
        <w:t>42</w:t>
      </w:r>
    </w:p>
    <w:p w:rsidR="002B26B5" w:rsidRDefault="00CF0C46">
      <w:pPr>
        <w:pStyle w:val="NormalWeb"/>
        <w:tabs>
          <w:tab w:val="right" w:pos="9345"/>
        </w:tabs>
        <w:spacing w:before="120" w:after="0"/>
        <w:jc w:val="both"/>
        <w:rPr>
          <w:b/>
          <w:bCs/>
          <w:color w:val="060606"/>
        </w:rPr>
      </w:pPr>
      <w:r>
        <w:rPr>
          <w:b/>
          <w:bCs/>
          <w:color w:val="060606"/>
        </w:rPr>
        <w:t>Tablo 18: 2016 Yılı Tüketime Yönelik Mal ve Malzeme Alımı Giderleri</w:t>
      </w:r>
      <w:r>
        <w:rPr>
          <w:b/>
          <w:bCs/>
          <w:color w:val="060606"/>
        </w:rPr>
        <w:tab/>
        <w:t>43</w:t>
      </w:r>
    </w:p>
    <w:p w:rsidR="002B26B5" w:rsidRDefault="00CF0C46">
      <w:pPr>
        <w:pStyle w:val="NormalWeb"/>
        <w:tabs>
          <w:tab w:val="right" w:pos="9345"/>
        </w:tabs>
        <w:spacing w:before="120" w:after="0"/>
        <w:jc w:val="both"/>
        <w:rPr>
          <w:b/>
          <w:bCs/>
          <w:color w:val="060606"/>
        </w:rPr>
      </w:pPr>
      <w:r>
        <w:rPr>
          <w:b/>
          <w:bCs/>
          <w:color w:val="060606"/>
        </w:rPr>
        <w:t>Tablo 19: 2016 Yılı Yolluk Giderleri</w:t>
      </w:r>
      <w:r>
        <w:rPr>
          <w:b/>
          <w:bCs/>
          <w:color w:val="060606"/>
        </w:rPr>
        <w:tab/>
        <w:t>44</w:t>
      </w:r>
    </w:p>
    <w:p w:rsidR="002B26B5" w:rsidRDefault="00CF0C46">
      <w:pPr>
        <w:pStyle w:val="NormalWeb"/>
        <w:tabs>
          <w:tab w:val="right" w:pos="9345"/>
        </w:tabs>
        <w:spacing w:before="120" w:after="0"/>
        <w:jc w:val="both"/>
        <w:rPr>
          <w:b/>
          <w:bCs/>
          <w:color w:val="060606"/>
        </w:rPr>
      </w:pPr>
      <w:r>
        <w:rPr>
          <w:b/>
          <w:bCs/>
          <w:color w:val="060606"/>
        </w:rPr>
        <w:t>Tablo 20: 2016 Yılı Görev Giderleri</w:t>
      </w:r>
      <w:r>
        <w:rPr>
          <w:b/>
          <w:bCs/>
          <w:color w:val="060606"/>
        </w:rPr>
        <w:tab/>
        <w:t>45</w:t>
      </w:r>
    </w:p>
    <w:p w:rsidR="002B26B5" w:rsidRDefault="00CF0C46">
      <w:pPr>
        <w:pStyle w:val="NormalWeb"/>
        <w:tabs>
          <w:tab w:val="right" w:pos="9345"/>
        </w:tabs>
        <w:spacing w:before="120" w:after="0"/>
        <w:jc w:val="both"/>
        <w:rPr>
          <w:b/>
          <w:bCs/>
          <w:color w:val="060606"/>
        </w:rPr>
      </w:pPr>
      <w:r>
        <w:rPr>
          <w:b/>
          <w:bCs/>
          <w:color w:val="060606"/>
        </w:rPr>
        <w:t xml:space="preserve">Tablo 21: 2016 Yılı Hizmet Alımları Giderleri </w:t>
      </w:r>
      <w:r>
        <w:rPr>
          <w:b/>
          <w:bCs/>
          <w:color w:val="060606"/>
        </w:rPr>
        <w:tab/>
        <w:t>46</w:t>
      </w:r>
    </w:p>
    <w:p w:rsidR="002B26B5" w:rsidRDefault="00CF0C46">
      <w:pPr>
        <w:pStyle w:val="NormalWeb"/>
        <w:tabs>
          <w:tab w:val="right" w:pos="9345"/>
        </w:tabs>
        <w:spacing w:before="120" w:after="0"/>
        <w:jc w:val="both"/>
        <w:rPr>
          <w:b/>
          <w:bCs/>
          <w:color w:val="060606"/>
        </w:rPr>
      </w:pPr>
      <w:r>
        <w:rPr>
          <w:b/>
          <w:bCs/>
          <w:color w:val="060606"/>
        </w:rPr>
        <w:t xml:space="preserve">Tablo 22: 2016 Yılı Temsil Tanıtım Giderleri     </w:t>
      </w:r>
      <w:r>
        <w:rPr>
          <w:b/>
          <w:bCs/>
          <w:color w:val="060606"/>
        </w:rPr>
        <w:tab/>
        <w:t>47</w:t>
      </w:r>
    </w:p>
    <w:p w:rsidR="002B26B5" w:rsidRDefault="00CF0C46">
      <w:pPr>
        <w:pStyle w:val="NormalWeb"/>
        <w:tabs>
          <w:tab w:val="right" w:pos="9345"/>
        </w:tabs>
        <w:spacing w:before="120" w:after="0"/>
        <w:jc w:val="both"/>
        <w:rPr>
          <w:b/>
          <w:bCs/>
          <w:color w:val="060606"/>
        </w:rPr>
      </w:pPr>
      <w:r>
        <w:rPr>
          <w:b/>
          <w:bCs/>
          <w:color w:val="060606"/>
        </w:rPr>
        <w:t xml:space="preserve">Tablo 23: 2016 Yılı Menkul Mal </w:t>
      </w:r>
      <w:proofErr w:type="spellStart"/>
      <w:r>
        <w:rPr>
          <w:b/>
          <w:bCs/>
          <w:color w:val="060606"/>
        </w:rPr>
        <w:t>Gayrimaddî</w:t>
      </w:r>
      <w:proofErr w:type="spellEnd"/>
      <w:r>
        <w:rPr>
          <w:b/>
          <w:bCs/>
          <w:color w:val="060606"/>
        </w:rPr>
        <w:t xml:space="preserve"> Hak Alım, Bakım ve Onarım Giderleri </w:t>
      </w:r>
      <w:r>
        <w:rPr>
          <w:b/>
          <w:bCs/>
          <w:color w:val="060606"/>
        </w:rPr>
        <w:tab/>
        <w:t>48</w:t>
      </w:r>
    </w:p>
    <w:p w:rsidR="002B26B5" w:rsidRDefault="00CF0C46">
      <w:pPr>
        <w:pStyle w:val="NormalWeb"/>
        <w:tabs>
          <w:tab w:val="right" w:pos="9345"/>
        </w:tabs>
        <w:spacing w:before="120" w:after="0"/>
        <w:jc w:val="both"/>
        <w:rPr>
          <w:b/>
          <w:bCs/>
          <w:color w:val="060606"/>
        </w:rPr>
      </w:pPr>
      <w:r>
        <w:rPr>
          <w:b/>
          <w:bCs/>
          <w:color w:val="060606"/>
        </w:rPr>
        <w:t>Tablo 24: 2016 Yılı Gayrimenkul Mal Bakım ve Onarım Giderleri</w:t>
      </w:r>
      <w:r>
        <w:rPr>
          <w:b/>
          <w:bCs/>
          <w:color w:val="060606"/>
        </w:rPr>
        <w:tab/>
        <w:t>49</w:t>
      </w:r>
    </w:p>
    <w:p w:rsidR="002B26B5" w:rsidRDefault="00CF0C46">
      <w:pPr>
        <w:pStyle w:val="NormalWeb"/>
        <w:tabs>
          <w:tab w:val="right" w:pos="9345"/>
        </w:tabs>
        <w:spacing w:before="120" w:after="0"/>
        <w:jc w:val="both"/>
        <w:rPr>
          <w:b/>
          <w:bCs/>
          <w:color w:val="060606"/>
        </w:rPr>
      </w:pPr>
      <w:r>
        <w:rPr>
          <w:b/>
          <w:bCs/>
          <w:color w:val="060606"/>
        </w:rPr>
        <w:t>Tablo 25: 2016 Yılı Sermaye Giderleri Mamul Mal Alımları</w:t>
      </w:r>
      <w:r>
        <w:rPr>
          <w:b/>
          <w:bCs/>
          <w:color w:val="060606"/>
        </w:rPr>
        <w:tab/>
        <w:t>50</w:t>
      </w:r>
    </w:p>
    <w:p w:rsidR="002B26B5" w:rsidRDefault="00CF0C46">
      <w:pPr>
        <w:pStyle w:val="NormalWeb"/>
        <w:tabs>
          <w:tab w:val="right" w:pos="9345"/>
        </w:tabs>
        <w:spacing w:before="120" w:after="0"/>
        <w:jc w:val="both"/>
        <w:rPr>
          <w:b/>
          <w:bCs/>
          <w:color w:val="000000"/>
        </w:rPr>
      </w:pPr>
      <w:r>
        <w:rPr>
          <w:b/>
          <w:bCs/>
          <w:color w:val="060606"/>
        </w:rPr>
        <w:t>Tablo 26: 2016 Yılı Sermaye Giderleri Menkul Malların Büyük Onarım Giderleri</w:t>
      </w:r>
      <w:r>
        <w:rPr>
          <w:b/>
          <w:bCs/>
          <w:color w:val="060606"/>
        </w:rPr>
        <w:tab/>
        <w:t>51</w:t>
      </w:r>
    </w:p>
    <w:p w:rsidR="002B26B5" w:rsidRDefault="00CF0C46">
      <w:pPr>
        <w:spacing w:before="280"/>
        <w:jc w:val="both"/>
        <w:rPr>
          <w:b/>
          <w:bCs/>
          <w:color w:val="000000"/>
        </w:rPr>
      </w:pPr>
      <w:r>
        <w:rPr>
          <w:b/>
          <w:bCs/>
          <w:color w:val="000000"/>
        </w:rPr>
        <w:t xml:space="preserve">Tablo 27: 2016 Yılı Sermaye Giderleri Gayrimenkul, Menkul Malların Büyük </w:t>
      </w:r>
      <w:r>
        <w:rPr>
          <w:b/>
          <w:bCs/>
          <w:color w:val="000000"/>
        </w:rPr>
        <w:tab/>
        <w:t xml:space="preserve">          52</w:t>
      </w:r>
    </w:p>
    <w:p w:rsidR="002B26B5" w:rsidRDefault="00CF0C46">
      <w:pPr>
        <w:jc w:val="both"/>
        <w:rPr>
          <w:b/>
          <w:bCs/>
          <w:color w:val="000000"/>
        </w:rPr>
      </w:pPr>
      <w:r>
        <w:rPr>
          <w:b/>
          <w:bCs/>
          <w:color w:val="000000"/>
        </w:rPr>
        <w:t xml:space="preserve">                 Onarım Giderleri</w:t>
      </w:r>
    </w:p>
    <w:p w:rsidR="002B26B5" w:rsidRDefault="002B26B5">
      <w:pPr>
        <w:jc w:val="both"/>
        <w:rPr>
          <w:b/>
          <w:bCs/>
          <w:color w:val="000000"/>
        </w:rPr>
      </w:pPr>
    </w:p>
    <w:p w:rsidR="002B26B5" w:rsidRDefault="00CF0C46">
      <w:pPr>
        <w:jc w:val="both"/>
        <w:rPr>
          <w:b/>
          <w:bCs/>
          <w:color w:val="000000"/>
        </w:rPr>
      </w:pPr>
      <w:r>
        <w:rPr>
          <w:b/>
          <w:bCs/>
          <w:color w:val="000000"/>
        </w:rPr>
        <w:t>Tablo 28: 2016-2017 Yılı Stratejik Plânında Genel Müdürlüğümüzün Sorumlu</w:t>
      </w:r>
    </w:p>
    <w:p w:rsidR="002B26B5" w:rsidRDefault="00CF0C46">
      <w:pPr>
        <w:jc w:val="both"/>
        <w:rPr>
          <w:b/>
          <w:bCs/>
          <w:color w:val="000000"/>
        </w:rPr>
      </w:pPr>
      <w:r>
        <w:rPr>
          <w:b/>
          <w:bCs/>
          <w:color w:val="000000"/>
        </w:rPr>
        <w:t xml:space="preserve">                 Olduğu Hedefler</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53</w:t>
      </w:r>
    </w:p>
    <w:p w:rsidR="002B26B5" w:rsidRDefault="00CF0C46">
      <w:pPr>
        <w:jc w:val="both"/>
        <w:rPr>
          <w:b/>
          <w:bCs/>
          <w:color w:val="060606"/>
        </w:rPr>
        <w:sectPr w:rsidR="002B26B5">
          <w:footerReference w:type="default" r:id="rId13"/>
          <w:pgSz w:w="11906" w:h="16838"/>
          <w:pgMar w:top="1418" w:right="1134" w:bottom="1418" w:left="1134" w:header="0" w:footer="709" w:gutter="0"/>
          <w:pgNumType w:start="1"/>
          <w:cols w:space="708"/>
          <w:formProt w:val="0"/>
          <w:docGrid w:linePitch="240" w:charSpace="-6145"/>
        </w:sectPr>
      </w:pPr>
      <w:r>
        <w:rPr>
          <w:b/>
          <w:bCs/>
          <w:color w:val="000000"/>
        </w:rPr>
        <w:t xml:space="preserve">                </w:t>
      </w:r>
    </w:p>
    <w:p w:rsidR="002B26B5" w:rsidRDefault="00CF0C46">
      <w:pPr>
        <w:pStyle w:val="NormalWeb"/>
        <w:spacing w:before="120" w:after="120" w:line="360" w:lineRule="auto"/>
        <w:jc w:val="both"/>
        <w:rPr>
          <w:color w:val="000000"/>
          <w:sz w:val="36"/>
          <w:szCs w:val="36"/>
        </w:rPr>
      </w:pPr>
      <w:r>
        <w:rPr>
          <w:b/>
          <w:bCs/>
          <w:color w:val="060606"/>
          <w:sz w:val="36"/>
          <w:szCs w:val="36"/>
        </w:rPr>
        <w:lastRenderedPageBreak/>
        <w:t xml:space="preserve">           SUNUŞ</w:t>
      </w:r>
    </w:p>
    <w:p w:rsidR="002B26B5" w:rsidRDefault="00CF0C46">
      <w:pPr>
        <w:spacing w:before="120" w:after="120" w:line="360" w:lineRule="auto"/>
        <w:ind w:firstLine="708"/>
        <w:jc w:val="both"/>
        <w:rPr>
          <w:color w:val="000000"/>
        </w:rPr>
      </w:pPr>
      <w:r>
        <w:rPr>
          <w:color w:val="000000"/>
        </w:rPr>
        <w:t>Genel Müdürlüğümüzün yetki, görev ve sorumlukları 2992 sayılı Adalet Bakanlığının Teşkilat ve Görevleri Hakkında Kanun Hükmünde Kararnamenin Değiştirilerek Kabulü Hakkında Kanunun 12. maddesinde düzenlenmiştir. 29.11.1990 tarihinde 3682 sayılı, 01.06.2005 tarihinde 5352 sayılı Adli Sicil Kanunları yürürlüğe konulmuş ve bu kanunlara ilişkin yönetmelikler çıkarılmıştır.</w:t>
      </w:r>
    </w:p>
    <w:p w:rsidR="002B26B5" w:rsidRDefault="00CF0C46">
      <w:pPr>
        <w:spacing w:before="120" w:after="120" w:line="360" w:lineRule="auto"/>
        <w:ind w:left="28" w:firstLine="680"/>
        <w:jc w:val="both"/>
        <w:rPr>
          <w:color w:val="000000"/>
        </w:rPr>
      </w:pPr>
      <w:r>
        <w:rPr>
          <w:color w:val="000000"/>
        </w:rPr>
        <w:t xml:space="preserve">5352 sayılı Kanunda, 11.04.2012 tarihinde yürürlüğe giren 6290 sayılı Kanunla yapılan değişikliklerle, 11.04.2012 tarihinden itibaren adlî sicil kayıtlarının silinmesi görevi Genel Müdürlüğümüze verilmiş olmakla, Genel Müdürlüğümüz bu görevini 2016 yılında da gecikmeye mahal vermeksizin yerine getirmiştir. </w:t>
      </w:r>
    </w:p>
    <w:p w:rsidR="002B26B5" w:rsidRDefault="00CF0C46">
      <w:pPr>
        <w:spacing w:before="120" w:after="120" w:line="360" w:lineRule="auto"/>
        <w:ind w:left="28" w:firstLine="680"/>
        <w:jc w:val="both"/>
      </w:pPr>
      <w:r>
        <w:rPr>
          <w:color w:val="000000"/>
        </w:rPr>
        <w:t xml:space="preserve">2016 yılında ilgililerin talebi üzerine komisyon kararıyla 194.414 adet, </w:t>
      </w:r>
      <w:proofErr w:type="spellStart"/>
      <w:r>
        <w:rPr>
          <w:color w:val="000000"/>
        </w:rPr>
        <w:t>re’sen</w:t>
      </w:r>
      <w:proofErr w:type="spellEnd"/>
      <w:r>
        <w:rPr>
          <w:color w:val="000000"/>
        </w:rPr>
        <w:t xml:space="preserve"> toplu olarak komisyon kararıyla </w:t>
      </w:r>
      <w:r>
        <w:t xml:space="preserve">618.817 </w:t>
      </w:r>
      <w:r>
        <w:rPr>
          <w:color w:val="000000"/>
        </w:rPr>
        <w:t xml:space="preserve">adet adlî sicil kaydı silinmiştir. 5352 sayılı Kanunun yürürlüğe girdiği 01.06.2005 tarihinden </w:t>
      </w:r>
      <w:r>
        <w:t>2016 Aralık sonuna kadar mahkeme kararlarına istinaden 632.302 adet, talep üzerine komisyon tarafından 1.602.645 adet, toplu silme usulüyle komisyon tarafından 12.056.279 adet olmak üzere toplam 14.291.226 adet kayıt silinmiştir.</w:t>
      </w:r>
    </w:p>
    <w:p w:rsidR="002B26B5" w:rsidRDefault="00CF0C46">
      <w:pPr>
        <w:spacing w:before="120" w:after="120" w:line="360" w:lineRule="auto"/>
        <w:ind w:firstLine="708"/>
        <w:jc w:val="both"/>
        <w:rPr>
          <w:color w:val="000000"/>
        </w:rPr>
      </w:pPr>
      <w:r>
        <w:t xml:space="preserve">5352 sayılı Kanunun 13. maddesine 6353 sayılı Kanunla eklenen ikinci fıkrası uyarınca, </w:t>
      </w:r>
      <w:r>
        <w:rPr>
          <w:color w:val="000000"/>
        </w:rPr>
        <w:t>‘Adli Sicil Paylaşım Projesi’ ile Genel Müdürlüğümüz ve kamu kurum ve kuruluşları teknik personeli arasında yapılan ortak çalışma sonucu geliştirilen yazılımlarla e-devlet ve UYAP ağı üzerinden adlî sicil bilişim sistemine erişim sağlanarak;</w:t>
      </w:r>
    </w:p>
    <w:p w:rsidR="002B26B5" w:rsidRDefault="00CF0C46">
      <w:pPr>
        <w:pStyle w:val="NormalWeb"/>
        <w:numPr>
          <w:ilvl w:val="0"/>
          <w:numId w:val="1"/>
        </w:numPr>
        <w:spacing w:before="120" w:after="120" w:line="360" w:lineRule="auto"/>
        <w:jc w:val="both"/>
        <w:rPr>
          <w:color w:val="000000"/>
        </w:rPr>
      </w:pPr>
      <w:r>
        <w:rPr>
          <w:color w:val="000000"/>
        </w:rPr>
        <w:t>Temmuz 2013 tarihinden itibaren başvuran ve altyapısını tamamlayan kamu kurum ve kuruluşlarına doğrudan sorgulama yetkisi verilmiştir. 2016 yılı Aralık ayı sonu itibarıyla 61 kamu kurum ve kuruluşu ile protokol imzalanarak kullanıma açılmış, bu kamu kurum ve kuruluşlarınca 2016 yılı içerisinde 16.495.430 adet adlî sicil ve arşiv kaydı sorgulaması yapılmıştır.</w:t>
      </w:r>
    </w:p>
    <w:p w:rsidR="002B26B5" w:rsidRDefault="00CF0C46">
      <w:pPr>
        <w:pStyle w:val="NormalWeb"/>
        <w:numPr>
          <w:ilvl w:val="0"/>
          <w:numId w:val="1"/>
        </w:numPr>
        <w:spacing w:before="120" w:after="120" w:line="360" w:lineRule="auto"/>
        <w:jc w:val="both"/>
        <w:rPr>
          <w:color w:val="000000"/>
        </w:rPr>
      </w:pPr>
      <w:r>
        <w:rPr>
          <w:color w:val="000000"/>
        </w:rPr>
        <w:t xml:space="preserve">Bakanlığımız birimlerine ise, Ocak 2014 tarihinden itibaren ilgililerin adlî sicil kayıtlarını doğrudan sorgulama yetkisi verilmiştir. </w:t>
      </w:r>
    </w:p>
    <w:p w:rsidR="002B26B5" w:rsidRDefault="00CF0C46">
      <w:pPr>
        <w:pStyle w:val="NormalWeb"/>
        <w:numPr>
          <w:ilvl w:val="0"/>
          <w:numId w:val="1"/>
        </w:numPr>
        <w:spacing w:before="120" w:after="120" w:line="360" w:lineRule="auto"/>
        <w:jc w:val="both"/>
      </w:pPr>
      <w:r>
        <w:rPr>
          <w:color w:val="000000"/>
        </w:rPr>
        <w:t>TÜRKSAT ile yapılan protokol uyarınca e-devlet şifresi ile gerçek kişilere, Haziran 2013 tarihinden itibaren Adli Sicil Bilişim Sistemi üzerinden doğrudan adlî sicil ve arşiv kaydı alma imkânı sağlanmıştır. Bu kapsamda e-devlet üzerinden gerçek kişiler 2016 yılında 9.720.483 olmak üzere, başlangıçtan 2016 sonuna kadar 25.245.428 adlî sicil ve arşiv kaydı sorgulaması yapmıştır.</w:t>
      </w:r>
    </w:p>
    <w:p w:rsidR="002B26B5" w:rsidRDefault="00CF0C46">
      <w:pPr>
        <w:pStyle w:val="NormalWeb"/>
        <w:spacing w:before="120" w:after="120" w:line="360" w:lineRule="auto"/>
        <w:ind w:firstLine="709"/>
        <w:jc w:val="both"/>
      </w:pPr>
      <w:r>
        <w:t xml:space="preserve">Genel Müdürlüğümüz ve İçişleri Bakanlığı Bilgi İşlem Dairesi teknik personeli arasında yapılan ortak çalışmayla geliştirilen yazılımlarla İçişleri Bakanlığı erişim ağı ile UYAP ağı </w:t>
      </w:r>
      <w:r>
        <w:lastRenderedPageBreak/>
        <w:t xml:space="preserve">üzerinden Adlî Sicil Bilişim Sistemine erişim sağlanarak 2014 yılından itibaren tüm kaymakamlıklardan adlî sicil kaydı verilmesi sağlanmıştır. Bu kapsamda kaymakamlıklarca 2016 yılı içerisinde 1.820.431 adet adlî sicil ve arşiv kaydı sorgulaması yapılmıştır. </w:t>
      </w:r>
    </w:p>
    <w:p w:rsidR="002B26B5" w:rsidRDefault="00CF0C46">
      <w:pPr>
        <w:spacing w:before="120" w:after="120" w:line="360" w:lineRule="auto"/>
        <w:ind w:firstLine="709"/>
        <w:jc w:val="both"/>
        <w:rPr>
          <w:color w:val="000000"/>
        </w:rPr>
      </w:pPr>
      <w:proofErr w:type="gramStart"/>
      <w:r>
        <w:rPr>
          <w:color w:val="000000"/>
        </w:rPr>
        <w:t xml:space="preserve">Yurt dışında yaşayan vatandaşlarımızın adlî sicil kaydı taleplerinin elçilik ve konsolosluklar vasıtasıyla karşılanabilmesi için 5352 sayılı Kanunun 8. maddesinde 5560 sayılı Kanunla yapılan düzenleme uyarınca, Dışişleri Bakanlığı yurt dışı birimlerine kurulan “Konsolosluk Net Sistemi” ile UYAP üzerinden “Adlî Sicil Bilişim </w:t>
      </w:r>
      <w:proofErr w:type="spellStart"/>
      <w:r>
        <w:rPr>
          <w:color w:val="000000"/>
        </w:rPr>
        <w:t>Sistemi”ne</w:t>
      </w:r>
      <w:proofErr w:type="spellEnd"/>
      <w:r>
        <w:rPr>
          <w:color w:val="000000"/>
        </w:rPr>
        <w:t xml:space="preserve"> web servis aracılığıyla bağlanmak suretiyle adlî sicil kaydı sorgulama işlemlerine, Mayıs 2011 tarihi itibarıyla başlanılmış olup, hâlen 172 yurtdışı biriminde hizmet verilmeye devam edilmektedir. </w:t>
      </w:r>
      <w:proofErr w:type="gramEnd"/>
      <w:r>
        <w:rPr>
          <w:color w:val="000000"/>
        </w:rPr>
        <w:t>Bu şekilde 2016 yılı içerisinde 30.495 adlî sicil kaydı sorgulaması yapılmıştır.</w:t>
      </w:r>
    </w:p>
    <w:p w:rsidR="002B26B5" w:rsidRDefault="00CF0C46">
      <w:pPr>
        <w:pStyle w:val="NormalWeb"/>
        <w:spacing w:before="120" w:after="120" w:line="360" w:lineRule="auto"/>
        <w:ind w:firstLine="708"/>
        <w:jc w:val="both"/>
        <w:rPr>
          <w:color w:val="000000"/>
        </w:rPr>
      </w:pPr>
      <w:r>
        <w:rPr>
          <w:color w:val="000000"/>
        </w:rPr>
        <w:t xml:space="preserve">2016 yılı içerisinde Genel Müdürlüğümüzde 2.108.365 adet, UYAP mahkeme ve savcılık birimlerinde 2.585.526 adet ve 592 taşra adlî sicil biriminde 8.833.633 adet adlî sicil ve arşiv kaydı sorgulama işlemi yapılmıştır. </w:t>
      </w:r>
    </w:p>
    <w:p w:rsidR="002B26B5" w:rsidRDefault="00CF0C46">
      <w:pPr>
        <w:spacing w:before="120" w:after="120" w:line="360" w:lineRule="auto"/>
        <w:ind w:firstLine="708"/>
        <w:jc w:val="both"/>
      </w:pPr>
      <w:proofErr w:type="gramStart"/>
      <w:r>
        <w:rPr>
          <w:color w:val="000000"/>
        </w:rPr>
        <w:t xml:space="preserve">2016 yılı içerisinde, UYAP mahkeme ve savcılık birimleri, 592 taşra adlî sicil birimi, kamu kurum ve kuruluşları, kaymakamlıklar, e-devlet üzerinden gerçek kişiler, yurtdışında elçilik ve konsolosluklar ve Genel Müdürlüğümüzde toplam </w:t>
      </w:r>
      <w:r>
        <w:t>41.594.463</w:t>
      </w:r>
      <w:r>
        <w:rPr>
          <w:color w:val="000000"/>
        </w:rPr>
        <w:t xml:space="preserve"> adet adlî sicil kaydı sorgulaması yapılarak, günde ortalama 114.000 adet adlî sicil kaydı sorgulaması talebine cevap verilmiş olup, bu işlemlerde aksama yaşanmaması için kesintisiz hizmet verilmeye devam edilmektedir.</w:t>
      </w:r>
      <w:r>
        <w:t xml:space="preserve"> </w:t>
      </w:r>
      <w:proofErr w:type="gramEnd"/>
    </w:p>
    <w:p w:rsidR="002B26B5" w:rsidRDefault="00CF0C46">
      <w:pPr>
        <w:spacing w:before="120" w:after="120" w:line="360" w:lineRule="auto"/>
        <w:ind w:left="28" w:firstLine="680"/>
        <w:jc w:val="both"/>
        <w:rPr>
          <w:color w:val="000000"/>
        </w:rPr>
      </w:pPr>
      <w:r>
        <w:rPr>
          <w:color w:val="000000"/>
        </w:rPr>
        <w:t xml:space="preserve">Yurt içinde ve dışında suç işleyen Türk vatandaşları ile Türkiye’de </w:t>
      </w:r>
      <w:proofErr w:type="spellStart"/>
      <w:r>
        <w:rPr>
          <w:color w:val="000000"/>
        </w:rPr>
        <w:t>ikâmet</w:t>
      </w:r>
      <w:proofErr w:type="spellEnd"/>
      <w:r>
        <w:rPr>
          <w:color w:val="000000"/>
        </w:rPr>
        <w:t xml:space="preserve"> eden yabancı uyruklu kişilerin kesinleşmiş mahkûmiyet hükümlerine istinaden 2016 yılında gelen 618.299 ceza fişi, 678.204 </w:t>
      </w:r>
      <w:proofErr w:type="spellStart"/>
      <w:r>
        <w:rPr>
          <w:color w:val="000000"/>
        </w:rPr>
        <w:t>tâli</w:t>
      </w:r>
      <w:proofErr w:type="spellEnd"/>
      <w:r>
        <w:rPr>
          <w:color w:val="000000"/>
        </w:rPr>
        <w:t xml:space="preserve"> karar fişi, 394.633 adet yerine getirme fişine ilişkin veri girişi yapılmıştır.</w:t>
      </w:r>
    </w:p>
    <w:p w:rsidR="002B26B5" w:rsidRDefault="00CF0C46">
      <w:pPr>
        <w:spacing w:before="120" w:after="120" w:line="360" w:lineRule="auto"/>
        <w:ind w:left="28" w:firstLine="680"/>
        <w:jc w:val="both"/>
        <w:rPr>
          <w:lang w:eastAsia="tr-TR"/>
        </w:rPr>
      </w:pPr>
      <w:r>
        <w:rPr>
          <w:lang w:eastAsia="tr-TR"/>
        </w:rPr>
        <w:t>Genel Müdürlüğümüzce, görev ve yetki alanına giren konularda istatistik sunulmakta ve bu kapsamda</w:t>
      </w:r>
      <w:r>
        <w:rPr>
          <w:b/>
          <w:lang w:eastAsia="tr-TR"/>
        </w:rPr>
        <w:t xml:space="preserve"> </w:t>
      </w:r>
      <w:r>
        <w:rPr>
          <w:lang w:eastAsia="tr-TR"/>
        </w:rPr>
        <w:t>her yıl Resmi İstatistik Programına göre Türkçe ve İngilizce olarak Adalet İstatistikleri ile hizmete özel olarak hazırlanan Adli İstatistik kitabı ve gündem oluşturan konulara ilişkin özel kitap çalışmaları yapılmaktadır. Bu doğrultuda 2016 yılında “Adlî İstatistikler 2015, Adalet İstatistikleri 2015 ve Malvarlığına Karşı Suçlara İlişkin İstatistikler 2011-2015” kitapları ve haber bülteni çıkarılmıştır.</w:t>
      </w:r>
    </w:p>
    <w:p w:rsidR="002B26B5" w:rsidRDefault="00CF0C46">
      <w:pPr>
        <w:suppressAutoHyphens w:val="0"/>
        <w:spacing w:before="120" w:after="120" w:line="360" w:lineRule="auto"/>
        <w:ind w:firstLine="709"/>
        <w:jc w:val="both"/>
        <w:rPr>
          <w:lang w:eastAsia="tr-TR"/>
        </w:rPr>
      </w:pPr>
      <w:r>
        <w:rPr>
          <w:lang w:eastAsia="tr-TR"/>
        </w:rPr>
        <w:t xml:space="preserve">Ulusal ve uluslararası kurum ve kuruluşların faaliyet plânlamalarında birçok istatistikî veriyi talep etmeleri ve Avrupa Birliğine uyum sürecinde yeni uluslararası kurum ve kuruluşların oluşması sonucunda, adalet istatistiklerine duyulan ihtiyaç her geçen gün artmıştır. </w:t>
      </w:r>
    </w:p>
    <w:p w:rsidR="002B26B5" w:rsidRDefault="00CF0C46">
      <w:pPr>
        <w:suppressAutoHyphens w:val="0"/>
        <w:spacing w:before="120" w:after="120" w:line="360" w:lineRule="auto"/>
        <w:ind w:firstLine="709"/>
        <w:jc w:val="both"/>
        <w:rPr>
          <w:lang w:eastAsia="tr-TR"/>
        </w:rPr>
      </w:pPr>
      <w:r>
        <w:rPr>
          <w:lang w:eastAsia="tr-TR"/>
        </w:rPr>
        <w:t xml:space="preserve">Bu nedenle, ihtiyaç duyulabilecek verinin tespiti, UYAP sistemine doğru, eksiksiz ve zamanında veri girişi sağlanarak kapasitenin arttırılması, bu suretle oluşturulacak veri tabanından güvenilir, yansız, kaliteli, standartlara uygun, kıyaslanabilir, tutarlı ve zamanlı istatistiklerin elde </w:t>
      </w:r>
      <w:r>
        <w:rPr>
          <w:lang w:eastAsia="tr-TR"/>
        </w:rPr>
        <w:lastRenderedPageBreak/>
        <w:t>edilmesine ihtiyaç duyulmuştur. Bu kapsamda, 03/12/2014 tarihli Bakan "</w:t>
      </w:r>
      <w:proofErr w:type="spellStart"/>
      <w:r>
        <w:rPr>
          <w:lang w:eastAsia="tr-TR"/>
        </w:rPr>
        <w:t>Olur"u</w:t>
      </w:r>
      <w:proofErr w:type="spellEnd"/>
      <w:r>
        <w:rPr>
          <w:lang w:eastAsia="tr-TR"/>
        </w:rPr>
        <w:t xml:space="preserve"> </w:t>
      </w:r>
      <w:proofErr w:type="gramStart"/>
      <w:r>
        <w:rPr>
          <w:lang w:eastAsia="tr-TR"/>
        </w:rPr>
        <w:t>ile,</w:t>
      </w:r>
      <w:proofErr w:type="gramEnd"/>
      <w:r>
        <w:rPr>
          <w:lang w:eastAsia="tr-TR"/>
        </w:rPr>
        <w:t xml:space="preserve"> belirtilen amaçlara yönelik çalışmalar yapmak üzere Adli Sicil ve İstatistik Genel Müdürlüğü, Ceza ve Tevkifevleri Genel Müdürlüğü, Personel Genel Müdürlüğü, Strateji Geliştirme Başkanlığı, Bilgi İşlem Dairesi Başkanlığı, Yargıtay Başkanlığı, Danıştay Başkanlığı ve Türkiye İstatistik Kurumu Başkanlığı temsilcileri ile Prof. Dr. Ayşen </w:t>
      </w:r>
      <w:proofErr w:type="spellStart"/>
      <w:r>
        <w:rPr>
          <w:lang w:eastAsia="tr-TR"/>
        </w:rPr>
        <w:t>APAYDIN’ın</w:t>
      </w:r>
      <w:proofErr w:type="spellEnd"/>
      <w:r>
        <w:rPr>
          <w:lang w:eastAsia="tr-TR"/>
        </w:rPr>
        <w:t xml:space="preserve"> katılımıyla oluşturulan ve sekretarya görevi Genel Müdürlüğümüze verilen Bakanlık İstatistik Çalışma Grubunca alınan kararlar doğrultusunda, doğru, eksiksiz ve zamanlı istatistiklerin elde edilebilmesi amacıyla Bilgi İşlem Dairesi Başkanlığınca yürütülen Veri Ambarı Projesi’nin tamamlanabilmesi için UYAP Bilişim Sisteminde yer alan Cumhuriyet başsavcılığı, ceza ve hukuk mahkemeleri, denetimli serbestlik, adlî tıp, idarî yargı, icra daireleri ve personel modüllerine ilişkin değişken belirleme ve buna bağlı kayıt deseni oluşturma çalışmaları yapılmıştır. Genel Müdürlüğümüzce tamamlanan Cumhuriyet başsavcılığı, denetimli serbestlik, ceza ve hukuk mahkemeleri </w:t>
      </w:r>
      <w:proofErr w:type="gramStart"/>
      <w:r>
        <w:rPr>
          <w:lang w:eastAsia="tr-TR"/>
        </w:rPr>
        <w:t>modüllerine</w:t>
      </w:r>
      <w:proofErr w:type="gramEnd"/>
      <w:r>
        <w:rPr>
          <w:lang w:eastAsia="tr-TR"/>
        </w:rPr>
        <w:t xml:space="preserve"> ilişkin çalışma, plânlanan takvime uygun olarak 02.11.2015 tarihinde; idarî yargı, icra daireleri, adlî tıp ve personel modüllerine ilişkin çalışma ise 23.05.2016 tarihinde yazılımların yapılması ve kullanıcı ekran girişlerinin hazırlanması için Bakanlığımız Bilgi İşlem Dairesi Başkanlığına teslim edilmiştir.</w:t>
      </w:r>
    </w:p>
    <w:p w:rsidR="002B26B5" w:rsidRDefault="00CF0C46">
      <w:pPr>
        <w:suppressAutoHyphens w:val="0"/>
        <w:spacing w:before="120" w:after="120" w:line="360" w:lineRule="auto"/>
        <w:ind w:firstLine="708"/>
        <w:jc w:val="both"/>
        <w:rPr>
          <w:lang w:eastAsia="tr-TR"/>
        </w:rPr>
      </w:pPr>
      <w:r>
        <w:rPr>
          <w:lang w:eastAsia="tr-TR"/>
        </w:rPr>
        <w:t>Genel Müdürlüğümüzce belirlenen değişkenlere göre Bilgi İşlem Dairesi Başkanlığınca hazırlanacak ekranlardan elde edilecek verilerle, ulusal ve uluslararası kullanıcılar tarafından talep edilen istatistiklerin ayrıntılı olarak sunulması plânlanmaktadır.</w:t>
      </w:r>
    </w:p>
    <w:p w:rsidR="002B26B5" w:rsidRDefault="00CF0C46">
      <w:pPr>
        <w:suppressAutoHyphens w:val="0"/>
        <w:spacing w:before="120" w:after="120" w:line="360" w:lineRule="auto"/>
        <w:ind w:firstLine="708"/>
        <w:jc w:val="both"/>
        <w:rPr>
          <w:lang w:eastAsia="tr-TR"/>
        </w:rPr>
      </w:pPr>
      <w:r>
        <w:rPr>
          <w:lang w:eastAsia="tr-TR"/>
        </w:rPr>
        <w:t xml:space="preserve">Diğer yandan; Genel Müdürlüğümüz ve Bakanlığımız ilgili birimlerinin katılımlarıyla “Adlî İstatistik Yönetmeliği” çalışması yapılmış olup, hazırlanan taslak görüş için ilgili birimlere gönderilmiştir. Söz konusu Yönetmelikle adlî istatistiklerin üretimine ilişkin ilke ve standartların belirlenmesi, </w:t>
      </w:r>
      <w:r>
        <w:t xml:space="preserve">verilerin; derlenmesi, değerlendirilmesi, denetlenmesi, aktarılmasının sağlanması ve ihtiyaç duyulan istatistiklerin üretilmesi, yayımlanmasına </w:t>
      </w:r>
      <w:r>
        <w:rPr>
          <w:lang w:eastAsia="tr-TR"/>
        </w:rPr>
        <w:t xml:space="preserve">yönelik usul ve esasların belirlenmesi hedeflenmektedir. </w:t>
      </w:r>
      <w:proofErr w:type="gramStart"/>
      <w:r>
        <w:rPr>
          <w:lang w:eastAsia="tr-TR"/>
        </w:rPr>
        <w:t xml:space="preserve">Bununla birlikte, verilerin </w:t>
      </w:r>
      <w:proofErr w:type="spellStart"/>
      <w:r>
        <w:rPr>
          <w:lang w:eastAsia="tr-TR"/>
        </w:rPr>
        <w:t>UYAP’a</w:t>
      </w:r>
      <w:proofErr w:type="spellEnd"/>
      <w:r>
        <w:rPr>
          <w:lang w:eastAsia="tr-TR"/>
        </w:rPr>
        <w:t xml:space="preserve"> girilmesine yönelik temel uygulama ilkeleri doğrultusunda gerekli tedbirlerin alınmasını sağlamak amacıyla kurulması plânlanan “Veri İzleme ve Değerlendirme </w:t>
      </w:r>
      <w:proofErr w:type="spellStart"/>
      <w:r>
        <w:rPr>
          <w:lang w:eastAsia="tr-TR"/>
        </w:rPr>
        <w:t>Kurulu”nun</w:t>
      </w:r>
      <w:proofErr w:type="spellEnd"/>
      <w:r>
        <w:rPr>
          <w:lang w:eastAsia="tr-TR"/>
        </w:rPr>
        <w:t xml:space="preserve"> görevleri arasında; verilerin sisteme doğru, eksiksiz ve zamanında girişinin sağlanmasını temin etmek üzere, ihtiyaçları belirlemek, veri üretim sürecini değerlendirmek, sürecin aksayan yönlerini tespit etmek, veri üretim sürecini iyileştirmeye yönelik kararlar almak, riskli süreçleri belirlemek ve sorunun kaynağına göre eğitim, disiplin ve benzeri tedbirlerin alınmasına ilişkin birimleri harekete geçirmek, koordinasyonu sağlamak, birimlerce hataların giderilmesine yönelik alınan tedbirleri ve hazırlanan raporları değerlendirmek hususları yer almıştır.</w:t>
      </w:r>
      <w:proofErr w:type="gramEnd"/>
    </w:p>
    <w:p w:rsidR="002B26B5" w:rsidRDefault="00CF0C46">
      <w:pPr>
        <w:suppressAutoHyphens w:val="0"/>
        <w:spacing w:after="200" w:line="360" w:lineRule="auto"/>
        <w:jc w:val="both"/>
        <w:rPr>
          <w:lang w:eastAsia="tr-TR"/>
        </w:rPr>
      </w:pPr>
      <w:r>
        <w:rPr>
          <w:lang w:eastAsia="tr-TR"/>
        </w:rPr>
        <w:t xml:space="preserve">    </w:t>
      </w:r>
      <w:r>
        <w:rPr>
          <w:lang w:eastAsia="tr-TR"/>
        </w:rPr>
        <w:tab/>
      </w:r>
      <w:proofErr w:type="gramStart"/>
      <w:r>
        <w:rPr>
          <w:lang w:eastAsia="tr-TR"/>
        </w:rPr>
        <w:t xml:space="preserve">Bu çalışmaların yanında; Bakanlığımız birimleri ile ulusal ve uluslararası kurum ve kuruluşlardan gelen mağdur istatistik taleplerine ilişkin; UYAP’ta kayıtlı bulunan suçların, suç </w:t>
      </w:r>
      <w:r>
        <w:rPr>
          <w:lang w:eastAsia="tr-TR"/>
        </w:rPr>
        <w:lastRenderedPageBreak/>
        <w:t xml:space="preserve">mağdur eşleşmesine esas olmak üzere veri tabanından çıkarılarak liste hâline getirilmesi, hangi suçun hangi mağdura yönelik işlenebileceğinin belirlenmesi ve UYAP ekranlarının buna göre hazırlanması amacıyla Genel Müdürlüğümüz koordinesinde, Türkiye İstatistik Kurumu Başkanlığı, Kanunlar Genel Müdürlüğü, Ceza İşleri Genel Müdürlüğü Mağdur Hakları Daire Başkanlığı, Uluslararası Hukuk ve Dış İlişkiler Genel Müdürlüğü ve Bilgi İşlem Dairesi Başkanlığının katılımıyla oluşturulan çalışma grubu 2016 yılı Ekim, Kasım ve Aralık aylarında toplanmış, 5237 sayılı Türk Ceza Kanunu ile özel kanunlar taranarak ceza müeyyidesi içeren hükümler belirlenmiş ve bu suçlara ilişkin mağdur sıfatları tespit edilmiştir. </w:t>
      </w:r>
      <w:proofErr w:type="gramEnd"/>
    </w:p>
    <w:p w:rsidR="002B26B5" w:rsidRDefault="00CF0C46">
      <w:pPr>
        <w:suppressAutoHyphens w:val="0"/>
        <w:spacing w:after="200" w:line="360" w:lineRule="auto"/>
        <w:jc w:val="both"/>
        <w:rPr>
          <w:lang w:eastAsia="tr-TR"/>
        </w:rPr>
      </w:pPr>
      <w:r>
        <w:rPr>
          <w:lang w:eastAsia="tr-TR"/>
        </w:rPr>
        <w:t xml:space="preserve">           </w:t>
      </w:r>
      <w:proofErr w:type="gramStart"/>
      <w:r>
        <w:rPr>
          <w:lang w:eastAsia="tr-TR"/>
        </w:rPr>
        <w:t>Öte yandan; Avrupa Birliği Katılım Öncesi Mali Yardım Aracı IPA II. Dönem Proje Teklifleri (</w:t>
      </w:r>
      <w:proofErr w:type="spellStart"/>
      <w:r>
        <w:rPr>
          <w:lang w:eastAsia="tr-TR"/>
        </w:rPr>
        <w:t>Instrument</w:t>
      </w:r>
      <w:proofErr w:type="spellEnd"/>
      <w:r>
        <w:rPr>
          <w:lang w:eastAsia="tr-TR"/>
        </w:rPr>
        <w:t xml:space="preserve"> </w:t>
      </w:r>
      <w:proofErr w:type="spellStart"/>
      <w:r>
        <w:rPr>
          <w:lang w:eastAsia="tr-TR"/>
        </w:rPr>
        <w:t>For</w:t>
      </w:r>
      <w:proofErr w:type="spellEnd"/>
      <w:r>
        <w:rPr>
          <w:lang w:eastAsia="tr-TR"/>
        </w:rPr>
        <w:t xml:space="preserve"> </w:t>
      </w:r>
      <w:proofErr w:type="spellStart"/>
      <w:r>
        <w:rPr>
          <w:lang w:eastAsia="tr-TR"/>
        </w:rPr>
        <w:t>Pre-accession</w:t>
      </w:r>
      <w:proofErr w:type="spellEnd"/>
      <w:r>
        <w:rPr>
          <w:lang w:eastAsia="tr-TR"/>
        </w:rPr>
        <w:t>) kapsamında, adlî istatistik kapasitesinin ve kalitesinin arttırılması ve Avrupa Birliği standartlarına uygun hâle getirilmesine yönelik kabul edilen proje için PPF yardımı alınmış, 23.08.2016 tarihinde teknik uzman atanmış, projeye ilişkin teknik şartname hazırlanma aşamasına gelinmiştir.</w:t>
      </w:r>
      <w:proofErr w:type="gramEnd"/>
    </w:p>
    <w:p w:rsidR="002B26B5" w:rsidRDefault="00CF0C46">
      <w:pPr>
        <w:suppressAutoHyphens w:val="0"/>
        <w:spacing w:after="200" w:line="360" w:lineRule="auto"/>
        <w:ind w:firstLine="708"/>
        <w:jc w:val="both"/>
        <w:rPr>
          <w:lang w:eastAsia="tr-TR"/>
        </w:rPr>
      </w:pPr>
      <w:r>
        <w:rPr>
          <w:lang w:eastAsia="tr-TR"/>
        </w:rPr>
        <w:t>Bununla birlikte; Avrupa Konseyi ile Ceza ve Tevkifevleri Genel Müdürlüğünün birlikte yürüttüğü Ceza İnfaz Rejiminin Güçlendirilmesi ve Suç Tekrarını Önlemek Amacıyla Şartlı Tahliye Uygulamasının İyileştirilmesi Projesine Genel Müdürlüğümüz paydaş olarak katılmıştır.</w:t>
      </w:r>
    </w:p>
    <w:p w:rsidR="002B26B5" w:rsidRDefault="00CF0C46">
      <w:pPr>
        <w:suppressAutoHyphens w:val="0"/>
        <w:spacing w:after="200" w:line="360" w:lineRule="auto"/>
        <w:ind w:firstLine="708"/>
        <w:jc w:val="both"/>
        <w:rPr>
          <w:color w:val="FF0000"/>
          <w:lang w:eastAsia="tr-TR"/>
        </w:rPr>
      </w:pPr>
      <w:r>
        <w:rPr>
          <w:color w:val="000000" w:themeColor="text1"/>
          <w:lang w:eastAsia="tr-TR"/>
        </w:rPr>
        <w:t>Bu itibarla, Genel Müdürlüğümüzce yukarıda belirtilen hedeflere yönelik olarak önümüzdeki yıllarda da adlî sicil ve istatistik hizmetleri sunulmaya devam edilecektir.</w:t>
      </w:r>
    </w:p>
    <w:p w:rsidR="002B26B5" w:rsidRDefault="002B26B5">
      <w:pPr>
        <w:spacing w:before="120" w:after="120" w:line="360" w:lineRule="auto"/>
        <w:ind w:left="4956" w:firstLine="709"/>
        <w:jc w:val="center"/>
        <w:rPr>
          <w:color w:val="000000"/>
        </w:rPr>
      </w:pPr>
    </w:p>
    <w:p w:rsidR="002B26B5" w:rsidRDefault="002B26B5">
      <w:pPr>
        <w:ind w:left="4956" w:firstLine="709"/>
        <w:jc w:val="center"/>
        <w:rPr>
          <w:color w:val="000000"/>
        </w:rPr>
      </w:pPr>
    </w:p>
    <w:p w:rsidR="002B26B5" w:rsidRDefault="00CF0C46">
      <w:pPr>
        <w:ind w:left="4956" w:firstLine="709"/>
        <w:jc w:val="center"/>
        <w:rPr>
          <w:color w:val="000000"/>
        </w:rPr>
      </w:pPr>
      <w:r>
        <w:rPr>
          <w:color w:val="000000"/>
        </w:rPr>
        <w:t>Günay ALBAYRAK</w:t>
      </w:r>
    </w:p>
    <w:p w:rsidR="002B26B5" w:rsidRDefault="00CF0C46">
      <w:pPr>
        <w:ind w:left="4956" w:firstLine="708"/>
        <w:jc w:val="center"/>
        <w:rPr>
          <w:color w:val="000000"/>
        </w:rPr>
      </w:pPr>
      <w:r>
        <w:rPr>
          <w:color w:val="000000"/>
        </w:rPr>
        <w:t>Hâkim</w:t>
      </w:r>
    </w:p>
    <w:p w:rsidR="002B26B5" w:rsidRDefault="00CF0C46">
      <w:pPr>
        <w:ind w:left="4956" w:firstLine="708"/>
        <w:jc w:val="center"/>
        <w:rPr>
          <w:color w:val="000000"/>
        </w:rPr>
      </w:pPr>
      <w:r>
        <w:rPr>
          <w:color w:val="000000"/>
        </w:rPr>
        <w:t xml:space="preserve">Genel Müdür </w:t>
      </w:r>
    </w:p>
    <w:p w:rsidR="002B26B5" w:rsidRDefault="002B26B5">
      <w:pPr>
        <w:ind w:left="4956" w:firstLine="708"/>
        <w:jc w:val="center"/>
        <w:rPr>
          <w:color w:val="000000"/>
        </w:rPr>
      </w:pPr>
    </w:p>
    <w:p w:rsidR="002B26B5" w:rsidRDefault="002B26B5">
      <w:pPr>
        <w:spacing w:before="120" w:after="120" w:line="360" w:lineRule="auto"/>
        <w:ind w:left="4956" w:firstLine="708"/>
        <w:jc w:val="center"/>
        <w:rPr>
          <w:color w:val="000000"/>
        </w:rPr>
      </w:pPr>
    </w:p>
    <w:p w:rsidR="002B26B5" w:rsidRDefault="002B26B5">
      <w:pPr>
        <w:spacing w:before="120" w:after="120" w:line="360" w:lineRule="auto"/>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2B26B5">
      <w:pPr>
        <w:ind w:left="4956" w:firstLine="708"/>
        <w:jc w:val="center"/>
        <w:rPr>
          <w:color w:val="000000"/>
        </w:rPr>
      </w:pPr>
    </w:p>
    <w:p w:rsidR="002B26B5" w:rsidRDefault="00CF0C46">
      <w:pPr>
        <w:pStyle w:val="NormalWeb"/>
        <w:numPr>
          <w:ilvl w:val="0"/>
          <w:numId w:val="2"/>
        </w:numPr>
        <w:spacing w:line="360" w:lineRule="auto"/>
        <w:ind w:left="0" w:firstLine="0"/>
        <w:rPr>
          <w:b/>
          <w:bCs/>
          <w:color w:val="000000"/>
          <w:sz w:val="32"/>
          <w:szCs w:val="32"/>
        </w:rPr>
      </w:pPr>
      <w:r>
        <w:rPr>
          <w:b/>
          <w:bCs/>
          <w:color w:val="060606"/>
          <w:sz w:val="32"/>
          <w:szCs w:val="32"/>
        </w:rPr>
        <w:lastRenderedPageBreak/>
        <w:t>GENEL BİLGİLER</w:t>
      </w:r>
    </w:p>
    <w:p w:rsidR="002B26B5" w:rsidRDefault="00CF0C46">
      <w:pPr>
        <w:spacing w:line="360" w:lineRule="auto"/>
        <w:ind w:left="426" w:firstLine="283"/>
        <w:jc w:val="both"/>
        <w:rPr>
          <w:b/>
          <w:bCs/>
          <w:color w:val="000000"/>
        </w:rPr>
      </w:pPr>
      <w:r>
        <w:rPr>
          <w:b/>
          <w:bCs/>
          <w:color w:val="000000"/>
        </w:rPr>
        <w:t>TEMEL İLKELER</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Ehliyet ve liyakat</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Erişilebilirlik</w:t>
      </w:r>
    </w:p>
    <w:p w:rsidR="002B26B5" w:rsidRDefault="00CF0C46">
      <w:pPr>
        <w:widowControl w:val="0"/>
        <w:numPr>
          <w:ilvl w:val="0"/>
          <w:numId w:val="3"/>
        </w:numPr>
        <w:tabs>
          <w:tab w:val="left" w:pos="1134"/>
          <w:tab w:val="left" w:pos="1843"/>
          <w:tab w:val="left" w:pos="1985"/>
        </w:tabs>
        <w:spacing w:line="360" w:lineRule="auto"/>
        <w:ind w:left="426" w:firstLine="283"/>
        <w:jc w:val="both"/>
        <w:rPr>
          <w:color w:val="000000"/>
        </w:rPr>
      </w:pPr>
      <w:r>
        <w:rPr>
          <w:color w:val="000000"/>
        </w:rPr>
        <w:t>Etik değerlere bağlılık</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Etkili, kaliteli ve çözüm odaklı hizmet</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Gelişime açıklık</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Güvenilirlik</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İnsana ve hukuka saygı</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Katılımcılık</w:t>
      </w:r>
    </w:p>
    <w:p w:rsidR="002B26B5" w:rsidRDefault="00CF0C46">
      <w:pPr>
        <w:widowControl w:val="0"/>
        <w:numPr>
          <w:ilvl w:val="0"/>
          <w:numId w:val="3"/>
        </w:numPr>
        <w:tabs>
          <w:tab w:val="left" w:pos="1134"/>
        </w:tabs>
        <w:spacing w:line="360" w:lineRule="auto"/>
        <w:ind w:left="426" w:firstLine="283"/>
        <w:jc w:val="both"/>
        <w:rPr>
          <w:color w:val="000000"/>
        </w:rPr>
      </w:pPr>
      <w:r>
        <w:rPr>
          <w:color w:val="000000"/>
        </w:rPr>
        <w:t>Objektiflik</w:t>
      </w:r>
    </w:p>
    <w:p w:rsidR="002B26B5" w:rsidRDefault="00CF0C46">
      <w:pPr>
        <w:widowControl w:val="0"/>
        <w:numPr>
          <w:ilvl w:val="0"/>
          <w:numId w:val="3"/>
        </w:numPr>
        <w:tabs>
          <w:tab w:val="left" w:pos="1134"/>
        </w:tabs>
        <w:spacing w:line="360" w:lineRule="auto"/>
        <w:ind w:left="426" w:firstLine="283"/>
        <w:jc w:val="both"/>
        <w:rPr>
          <w:b/>
          <w:bCs/>
          <w:color w:val="060606"/>
        </w:rPr>
      </w:pPr>
      <w:r>
        <w:rPr>
          <w:color w:val="000000"/>
        </w:rPr>
        <w:t>Şeffaflık ve hesap verebilirlik</w:t>
      </w:r>
    </w:p>
    <w:p w:rsidR="002B26B5" w:rsidRDefault="002B26B5">
      <w:pPr>
        <w:widowControl w:val="0"/>
        <w:tabs>
          <w:tab w:val="left" w:pos="1134"/>
        </w:tabs>
        <w:spacing w:line="360" w:lineRule="auto"/>
        <w:ind w:left="1571" w:firstLine="340"/>
        <w:jc w:val="both"/>
        <w:rPr>
          <w:b/>
          <w:bCs/>
          <w:color w:val="060606"/>
        </w:rPr>
      </w:pPr>
    </w:p>
    <w:p w:rsidR="002B26B5" w:rsidRDefault="00CF0C46">
      <w:pPr>
        <w:pStyle w:val="NormalWeb"/>
        <w:tabs>
          <w:tab w:val="left" w:pos="426"/>
        </w:tabs>
        <w:spacing w:before="0" w:after="120" w:line="360" w:lineRule="auto"/>
        <w:ind w:left="340"/>
        <w:rPr>
          <w:color w:val="060606"/>
          <w:sz w:val="28"/>
          <w:szCs w:val="28"/>
        </w:rPr>
      </w:pPr>
      <w:r>
        <w:rPr>
          <w:b/>
          <w:bCs/>
          <w:color w:val="060606"/>
          <w:sz w:val="28"/>
          <w:szCs w:val="28"/>
        </w:rPr>
        <w:t>A.</w:t>
      </w:r>
      <w:r>
        <w:rPr>
          <w:b/>
          <w:bCs/>
          <w:color w:val="060606"/>
          <w:sz w:val="28"/>
          <w:szCs w:val="28"/>
        </w:rPr>
        <w:tab/>
        <w:t>YETKİ, GÖREV VE SORUMLULUKLAR</w:t>
      </w:r>
    </w:p>
    <w:p w:rsidR="002B26B5" w:rsidRDefault="00CF0C46">
      <w:pPr>
        <w:pStyle w:val="NormalWeb"/>
        <w:spacing w:before="120" w:after="120" w:line="360" w:lineRule="auto"/>
        <w:ind w:firstLine="340"/>
        <w:jc w:val="both"/>
        <w:rPr>
          <w:color w:val="060606"/>
        </w:rPr>
      </w:pPr>
      <w:r>
        <w:rPr>
          <w:color w:val="060606"/>
        </w:rPr>
        <w:t xml:space="preserve">Genel Müdürlüğümüzün yetki, görev ve sorumlukları 2992 sayılı Adalet Bakanlığının Teşkilat ve Görevleri Hakkında Kanun Hükmünde Kararnamenin Değiştirilerek Kabulü Hakkında Kanunun </w:t>
      </w:r>
      <w:proofErr w:type="gramStart"/>
      <w:r>
        <w:rPr>
          <w:color w:val="060606"/>
        </w:rPr>
        <w:t>12 .</w:t>
      </w:r>
      <w:proofErr w:type="gramEnd"/>
      <w:r>
        <w:rPr>
          <w:color w:val="060606"/>
        </w:rPr>
        <w:t xml:space="preserve"> </w:t>
      </w:r>
      <w:proofErr w:type="gramStart"/>
      <w:r>
        <w:rPr>
          <w:color w:val="060606"/>
        </w:rPr>
        <w:t>maddesinde</w:t>
      </w:r>
      <w:proofErr w:type="gramEnd"/>
      <w:r>
        <w:rPr>
          <w:color w:val="060606"/>
        </w:rPr>
        <w:t xml:space="preserve"> düzenlenmiştir.</w:t>
      </w:r>
    </w:p>
    <w:p w:rsidR="002B26B5" w:rsidRDefault="00CF0C46">
      <w:pPr>
        <w:pStyle w:val="NormalWeb"/>
        <w:spacing w:before="120" w:after="120" w:line="360" w:lineRule="auto"/>
        <w:ind w:firstLine="340"/>
        <w:jc w:val="both"/>
        <w:rPr>
          <w:color w:val="060606"/>
        </w:rPr>
      </w:pPr>
      <w:r>
        <w:rPr>
          <w:color w:val="060606"/>
        </w:rPr>
        <w:t xml:space="preserve">2992 sayılı Kanunun </w:t>
      </w:r>
      <w:proofErr w:type="gramStart"/>
      <w:r>
        <w:rPr>
          <w:color w:val="060606"/>
        </w:rPr>
        <w:t>12 .</w:t>
      </w:r>
      <w:proofErr w:type="gramEnd"/>
      <w:r>
        <w:rPr>
          <w:color w:val="060606"/>
        </w:rPr>
        <w:t xml:space="preserve"> </w:t>
      </w:r>
      <w:proofErr w:type="gramStart"/>
      <w:r>
        <w:rPr>
          <w:color w:val="060606"/>
        </w:rPr>
        <w:t>maddesi</w:t>
      </w:r>
      <w:proofErr w:type="gramEnd"/>
      <w:r>
        <w:rPr>
          <w:color w:val="060606"/>
        </w:rPr>
        <w:t xml:space="preserve"> gereğince, Adli Sicil ve İstatistik Genel Müdürlüğünün görev ve sorumlulukları şunlardır:</w:t>
      </w:r>
    </w:p>
    <w:p w:rsidR="002B26B5" w:rsidRDefault="00CF0C46">
      <w:pPr>
        <w:pStyle w:val="NormalWeb"/>
        <w:numPr>
          <w:ilvl w:val="0"/>
          <w:numId w:val="5"/>
        </w:numPr>
        <w:spacing w:before="120" w:after="120" w:line="360" w:lineRule="auto"/>
        <w:ind w:left="709" w:firstLine="0"/>
        <w:jc w:val="both"/>
        <w:rPr>
          <w:color w:val="060606"/>
        </w:rPr>
      </w:pPr>
      <w:r>
        <w:rPr>
          <w:color w:val="060606"/>
        </w:rPr>
        <w:t>Adlî sicili tutmak,</w:t>
      </w:r>
    </w:p>
    <w:p w:rsidR="002B26B5" w:rsidRDefault="00CF0C46">
      <w:pPr>
        <w:pStyle w:val="NormalWeb"/>
        <w:numPr>
          <w:ilvl w:val="0"/>
          <w:numId w:val="5"/>
        </w:numPr>
        <w:spacing w:before="120" w:after="120" w:line="360" w:lineRule="auto"/>
        <w:ind w:left="709" w:firstLine="0"/>
        <w:jc w:val="both"/>
        <w:rPr>
          <w:color w:val="060606"/>
        </w:rPr>
      </w:pPr>
      <w:r>
        <w:rPr>
          <w:color w:val="060606"/>
        </w:rPr>
        <w:t>Bakanlığın görev ve yetkisine giren konularla ilgili istatistikî bilgilerin belirlenmesi, toplanması, sınıflandırılması ve değerlendirilmesi ile ilgili hizmetleri yürütmek,</w:t>
      </w:r>
    </w:p>
    <w:p w:rsidR="002B26B5" w:rsidRDefault="00CF0C46">
      <w:pPr>
        <w:pStyle w:val="NormalWeb"/>
        <w:numPr>
          <w:ilvl w:val="0"/>
          <w:numId w:val="5"/>
        </w:numPr>
        <w:spacing w:before="120" w:after="120" w:line="360" w:lineRule="auto"/>
        <w:ind w:left="709" w:firstLine="0"/>
        <w:jc w:val="both"/>
        <w:rPr>
          <w:color w:val="060606"/>
        </w:rPr>
      </w:pPr>
      <w:r>
        <w:rPr>
          <w:color w:val="060606"/>
        </w:rPr>
        <w:t>Adlî sicil ve adlî istatistik hizmetlerinin yerine getirilmesi için bilgi işlem sistemini kurmak ve geliştirmek,</w:t>
      </w:r>
    </w:p>
    <w:p w:rsidR="002B26B5" w:rsidRDefault="00CF0C46">
      <w:pPr>
        <w:pStyle w:val="NormalWeb"/>
        <w:numPr>
          <w:ilvl w:val="0"/>
          <w:numId w:val="5"/>
        </w:numPr>
        <w:spacing w:before="120" w:after="120" w:line="360" w:lineRule="auto"/>
        <w:ind w:left="709" w:firstLine="0"/>
        <w:jc w:val="both"/>
        <w:rPr>
          <w:color w:val="060606"/>
        </w:rPr>
      </w:pPr>
      <w:r>
        <w:rPr>
          <w:color w:val="060606"/>
        </w:rPr>
        <w:t>Görev alanına giren konularda mevzuat yetersizliğine ve aksaklığına ilişkin inceleme ve araştırmaları yaparak, Bakanlığa tekliflerde bulunmak, tüzük tasarıları ve yönetmelikleri hazırlamak ve yargı yetkisinin kullanılma alanına girmeyen konularda görüş bildirmek ve genelge düzenlemek,</w:t>
      </w:r>
    </w:p>
    <w:p w:rsidR="002B26B5" w:rsidRDefault="00CF0C46">
      <w:pPr>
        <w:pStyle w:val="NormalWeb"/>
        <w:tabs>
          <w:tab w:val="left" w:pos="360"/>
          <w:tab w:val="left" w:pos="720"/>
        </w:tabs>
        <w:spacing w:before="120" w:after="120" w:line="360" w:lineRule="auto"/>
        <w:ind w:left="709"/>
        <w:jc w:val="both"/>
        <w:rPr>
          <w:color w:val="000000"/>
        </w:rPr>
      </w:pPr>
      <w:r>
        <w:rPr>
          <w:color w:val="060606"/>
        </w:rPr>
        <w:t>e)</w:t>
      </w:r>
      <w:r>
        <w:rPr>
          <w:color w:val="060606"/>
        </w:rPr>
        <w:tab/>
        <w:t>Kanunlarda gösterilen ve Bakanlıkça verilecek benzeri görevleri yapmak.</w:t>
      </w:r>
      <w:r>
        <w:rPr>
          <w:color w:val="000000"/>
        </w:rPr>
        <w:t xml:space="preserve"> </w:t>
      </w:r>
    </w:p>
    <w:p w:rsidR="002B26B5" w:rsidRDefault="00CF0C46">
      <w:pPr>
        <w:pStyle w:val="NormalWeb"/>
        <w:tabs>
          <w:tab w:val="left" w:pos="360"/>
          <w:tab w:val="left" w:pos="720"/>
        </w:tabs>
        <w:spacing w:before="120" w:after="120" w:line="360" w:lineRule="auto"/>
        <w:ind w:left="709"/>
        <w:jc w:val="both"/>
        <w:rPr>
          <w:color w:val="000000"/>
        </w:rPr>
      </w:pPr>
      <w:r>
        <w:rPr>
          <w:color w:val="000000"/>
        </w:rPr>
        <w:t>29.11.1990 tarihinde 3682 sayılı, 01.06.2005 tarihinde 5352 sayılı Adli Sicil Kanunları</w:t>
      </w:r>
    </w:p>
    <w:p w:rsidR="002B26B5" w:rsidRDefault="00CF0C46">
      <w:pPr>
        <w:pStyle w:val="NormalWeb"/>
        <w:tabs>
          <w:tab w:val="left" w:pos="360"/>
        </w:tabs>
        <w:spacing w:before="120" w:after="120" w:line="360" w:lineRule="auto"/>
        <w:jc w:val="both"/>
        <w:rPr>
          <w:color w:val="000000"/>
        </w:rPr>
      </w:pPr>
      <w:proofErr w:type="gramStart"/>
      <w:r>
        <w:rPr>
          <w:color w:val="000000"/>
        </w:rPr>
        <w:t>yürürlüğe</w:t>
      </w:r>
      <w:proofErr w:type="gramEnd"/>
      <w:r>
        <w:rPr>
          <w:color w:val="000000"/>
        </w:rPr>
        <w:t xml:space="preserve"> konulmuş ve bu Kanunlara ilişkin yönetmelikler çıkarılmıştır.</w:t>
      </w:r>
    </w:p>
    <w:p w:rsidR="002B26B5" w:rsidRDefault="00CF0C46">
      <w:pPr>
        <w:pStyle w:val="NormalWeb"/>
        <w:tabs>
          <w:tab w:val="left" w:pos="360"/>
          <w:tab w:val="left" w:pos="720"/>
        </w:tabs>
        <w:spacing w:before="120" w:after="120" w:line="360" w:lineRule="auto"/>
        <w:ind w:firstLine="709"/>
        <w:jc w:val="both"/>
      </w:pPr>
      <w:r>
        <w:lastRenderedPageBreak/>
        <w:t xml:space="preserve">18.11.2005 tarihinde yürürlüğe giren 5429 sayılı Türkiye İstatistik </w:t>
      </w:r>
      <w:proofErr w:type="gramStart"/>
      <w:r>
        <w:t>Kurumu  Kanunu</w:t>
      </w:r>
      <w:proofErr w:type="gramEnd"/>
      <w:r>
        <w:t xml:space="preserve"> ile Türkiye İstatistik Kurumu dâhil, tüm kamu kurumlarının istatistik faaliyetlerine bir çerçeve getirmek için hazırlanan 2007-2011 Resmi İstatistik Programı (RİP), kamu kurum ve kuruluşlarının istatistik uzmanları ve birim amirlerinden oluşan alt komite grup çalışmaları neticesinde hazırlanarak, taslak en son 29.11.2006 tarihinde yapılan TÜİK Konseyi toplantısında üst düzeyde görüşülerek beş yıllık Resmi İstatistik Programı Bakanlar Kuruluna sunulmak üzere hazırlanmış, hazırlanan bu taslak Bakanlar Kurulunda görüşüldükten sonra 30.12.2006 tarihli Resmi Gazetede yayınlanarak yürürlüğe girmiştir. </w:t>
      </w:r>
    </w:p>
    <w:p w:rsidR="002B26B5" w:rsidRDefault="00CF0C46">
      <w:pPr>
        <w:pStyle w:val="NormalWeb"/>
        <w:tabs>
          <w:tab w:val="left" w:pos="360"/>
          <w:tab w:val="left" w:pos="720"/>
        </w:tabs>
        <w:spacing w:before="120" w:after="120" w:line="360" w:lineRule="auto"/>
        <w:ind w:firstLine="709"/>
        <w:jc w:val="both"/>
      </w:pPr>
      <w:r>
        <w:t>Hazırlanan bu programa göre suç ve adalet istatistikleri kapsamına giren tüm kurum ve kuruluşların istatistik faaliyeti ve bu konuda hazırlanacak yayınların görev ve sorumluluğu, Adli Sicil ve İstatistik Genel Müdürlüğüne verilmiştir. Genel Müdürlüğümüz birinci ve ikinci beş yıllık Resmi İstatistik Programı kapsamındaki görev ve sorumluluklarını başarı ile tamamlamıştır. Ayrıca üçüncü beş yıllık (2017-2021) Resmi İstatistik Programına yönelik çalışmalar devam etmektedir.</w:t>
      </w:r>
    </w:p>
    <w:p w:rsidR="002B26B5" w:rsidRDefault="00CF0C46">
      <w:pPr>
        <w:pStyle w:val="NormalWeb"/>
        <w:spacing w:before="120" w:after="120" w:line="360" w:lineRule="auto"/>
        <w:ind w:firstLine="708"/>
        <w:jc w:val="both"/>
        <w:rPr>
          <w:b/>
          <w:color w:val="000000"/>
        </w:rPr>
      </w:pPr>
      <w:proofErr w:type="gramStart"/>
      <w:r>
        <w:rPr>
          <w:color w:val="000000"/>
        </w:rPr>
        <w:t xml:space="preserve">Cumhuriyet Mahallesi Tuna Caddesi No:10 06420 Yenişehir-Çankaya-ANKARA ve </w:t>
      </w:r>
      <w:proofErr w:type="spellStart"/>
      <w:r>
        <w:rPr>
          <w:color w:val="000000"/>
        </w:rPr>
        <w:t>Korkutreis</w:t>
      </w:r>
      <w:proofErr w:type="spellEnd"/>
      <w:r>
        <w:rPr>
          <w:color w:val="000000"/>
        </w:rPr>
        <w:t xml:space="preserve"> Mah. İlkiz Sok No:6 Sıhhiye/ANKARA adresindeki ek binamızda hizmet veren Genel Müdürlüğümüzde hâlen 1 Genel Müdür, 3 Genel Müdür Yardımcısı, 4 Daire Başkanı, 14 fiilen çalışan olmak üzere kadrolu 17 Tetkik Hâkimi, 3 Adalet Uzman Yardımcısı, 1 Uzman,  6 Şube Müdürü, 2 vekâleten Şube Müdürü, 1 Araştırmacı,  3 Şef, 1 vekâleten Şef, 1 Çözümleyici, 4 Mühendis, 5 Mütercim, 13 İstatistikçi, 2 İstatistikçi Adayı ile işletmen, teknisyen, memur, zabıt kâtibi ve hizmetli olmak üzere toplam 158 personel; taşra teşkilâtımızda ise 4 Şube Müdürü, 88 Şef, 63 Şef (Özelleştirme), 3 İstatistikçi, 2 Mühendis, 3 Programcı, 3 Teknisyen, 7 Teknisyen Yardımcısı, 45 Bilgisayar İşletmeni, 433 Veri Hazırlama Kontrol İşletmeni olmak üzere toplam 651 personel çalışmaktadır.</w:t>
      </w:r>
      <w:proofErr w:type="gramEnd"/>
    </w:p>
    <w:p w:rsidR="002B26B5" w:rsidRDefault="002B26B5">
      <w:pPr>
        <w:pStyle w:val="NormalWeb"/>
        <w:spacing w:line="360" w:lineRule="auto"/>
        <w:ind w:firstLine="708"/>
        <w:jc w:val="both"/>
        <w:rPr>
          <w:b/>
          <w:color w:val="000000"/>
        </w:rPr>
      </w:pPr>
    </w:p>
    <w:p w:rsidR="002B26B5" w:rsidRDefault="002B26B5">
      <w:pPr>
        <w:pStyle w:val="NormalWeb"/>
        <w:spacing w:line="360" w:lineRule="auto"/>
        <w:ind w:firstLine="708"/>
        <w:jc w:val="both"/>
        <w:rPr>
          <w:b/>
          <w:color w:val="000000"/>
        </w:rPr>
      </w:pPr>
    </w:p>
    <w:p w:rsidR="002B26B5" w:rsidRDefault="002B26B5">
      <w:pPr>
        <w:pStyle w:val="NormalWeb"/>
        <w:spacing w:line="360" w:lineRule="auto"/>
        <w:ind w:firstLine="708"/>
        <w:jc w:val="both"/>
        <w:rPr>
          <w:b/>
          <w:color w:val="000000"/>
        </w:rPr>
      </w:pPr>
    </w:p>
    <w:p w:rsidR="002B26B5" w:rsidRDefault="002B26B5">
      <w:pPr>
        <w:pStyle w:val="NormalWeb"/>
        <w:spacing w:line="360" w:lineRule="auto"/>
        <w:ind w:firstLine="708"/>
        <w:jc w:val="both"/>
        <w:rPr>
          <w:b/>
          <w:color w:val="000000"/>
        </w:rPr>
      </w:pPr>
    </w:p>
    <w:p w:rsidR="002B26B5" w:rsidRDefault="002B26B5">
      <w:pPr>
        <w:pStyle w:val="NormalWeb"/>
        <w:spacing w:before="120" w:after="120" w:line="360" w:lineRule="auto"/>
        <w:ind w:firstLine="708"/>
        <w:jc w:val="both"/>
        <w:rPr>
          <w:b/>
          <w:color w:val="000000"/>
        </w:rPr>
      </w:pPr>
    </w:p>
    <w:p w:rsidR="002B26B5" w:rsidRDefault="002B26B5">
      <w:pPr>
        <w:pStyle w:val="NormalWeb"/>
        <w:spacing w:before="120" w:after="120" w:line="360" w:lineRule="auto"/>
        <w:ind w:firstLine="708"/>
        <w:jc w:val="both"/>
        <w:rPr>
          <w:b/>
          <w:color w:val="000000"/>
        </w:rPr>
      </w:pPr>
    </w:p>
    <w:p w:rsidR="002B26B5" w:rsidRDefault="002B26B5">
      <w:pPr>
        <w:pStyle w:val="NormalWeb"/>
        <w:spacing w:before="120" w:after="120" w:line="360" w:lineRule="auto"/>
        <w:ind w:firstLine="708"/>
        <w:jc w:val="both"/>
        <w:rPr>
          <w:b/>
          <w:color w:val="000000"/>
        </w:rPr>
      </w:pPr>
    </w:p>
    <w:p w:rsidR="002B26B5" w:rsidRDefault="00CF0C46">
      <w:pPr>
        <w:pStyle w:val="NormalWeb"/>
        <w:spacing w:before="120" w:after="120" w:line="360" w:lineRule="auto"/>
        <w:ind w:firstLine="708"/>
        <w:jc w:val="both"/>
        <w:rPr>
          <w:color w:val="000000"/>
        </w:rPr>
      </w:pPr>
      <w:r>
        <w:rPr>
          <w:b/>
          <w:color w:val="000000"/>
        </w:rPr>
        <w:lastRenderedPageBreak/>
        <w:t>Adalet Bakanlığı Adli Sicil ve İstatistik Genel Müdürlüğüne bağlı olan büroların görev ve yetkileri şunlardır</w:t>
      </w:r>
      <w:r>
        <w:rPr>
          <w:color w:val="000000"/>
        </w:rPr>
        <w:t>:</w:t>
      </w:r>
    </w:p>
    <w:p w:rsidR="002B26B5" w:rsidRDefault="00CF0C46">
      <w:pPr>
        <w:pStyle w:val="NormalWeb"/>
        <w:spacing w:before="120" w:after="120" w:line="360" w:lineRule="auto"/>
        <w:jc w:val="both"/>
      </w:pPr>
      <w:r>
        <w:rPr>
          <w:b/>
          <w:color w:val="060606"/>
        </w:rPr>
        <w:t xml:space="preserve">      1- Adli Sicil İşlemler Bürosu </w:t>
      </w:r>
    </w:p>
    <w:p w:rsidR="002B26B5" w:rsidRDefault="00CF0C46">
      <w:pPr>
        <w:pStyle w:val="NormalWeb"/>
        <w:numPr>
          <w:ilvl w:val="0"/>
          <w:numId w:val="6"/>
        </w:numPr>
        <w:spacing w:before="120" w:after="120" w:line="360" w:lineRule="auto"/>
      </w:pPr>
      <w:r>
        <w:t>Silme talepleriyle ilgili yazışma yapılması,</w:t>
      </w:r>
    </w:p>
    <w:p w:rsidR="002B26B5" w:rsidRDefault="00CF0C46">
      <w:pPr>
        <w:pStyle w:val="NormalWeb"/>
        <w:numPr>
          <w:ilvl w:val="0"/>
          <w:numId w:val="6"/>
        </w:numPr>
        <w:spacing w:before="120" w:after="120" w:line="360" w:lineRule="auto"/>
      </w:pPr>
      <w:r>
        <w:t>Vatandaş başvuruları ile ilgili yazışma yapılması,</w:t>
      </w:r>
    </w:p>
    <w:p w:rsidR="002B26B5" w:rsidRDefault="00CF0C46">
      <w:pPr>
        <w:pStyle w:val="ListeParagraf"/>
        <w:numPr>
          <w:ilvl w:val="0"/>
          <w:numId w:val="6"/>
        </w:numPr>
        <w:suppressAutoHyphens w:val="0"/>
        <w:spacing w:after="120" w:line="360" w:lineRule="auto"/>
        <w:jc w:val="both"/>
        <w:rPr>
          <w:lang w:eastAsia="tr-TR"/>
        </w:rPr>
      </w:pPr>
      <w:r>
        <w:rPr>
          <w:lang w:eastAsia="tr-TR"/>
        </w:rPr>
        <w:t>Bilgi Edinme Kanunu uyarınca yapılan başvuruların cevaplandırılması,</w:t>
      </w:r>
    </w:p>
    <w:p w:rsidR="002B26B5" w:rsidRDefault="00CF0C46">
      <w:pPr>
        <w:pStyle w:val="NormalWeb"/>
        <w:numPr>
          <w:ilvl w:val="0"/>
          <w:numId w:val="6"/>
        </w:numPr>
        <w:spacing w:before="120" w:after="120" w:line="360" w:lineRule="auto"/>
      </w:pPr>
      <w:r>
        <w:t xml:space="preserve">Yasaklanmış haklarla ilgili </w:t>
      </w:r>
      <w:proofErr w:type="spellStart"/>
      <w:r>
        <w:t>tâli</w:t>
      </w:r>
      <w:proofErr w:type="spellEnd"/>
      <w:r>
        <w:t xml:space="preserve"> karar fişi düzenlenmesi,</w:t>
      </w:r>
    </w:p>
    <w:p w:rsidR="002B26B5" w:rsidRDefault="00CF0C46">
      <w:pPr>
        <w:pStyle w:val="NormalWeb"/>
        <w:numPr>
          <w:ilvl w:val="0"/>
          <w:numId w:val="6"/>
        </w:numPr>
        <w:spacing w:before="120" w:after="120" w:line="360" w:lineRule="auto"/>
      </w:pPr>
      <w:r>
        <w:t>Büroya havale edilen evrakın geliş gidiş kaydının tutulması,</w:t>
      </w:r>
    </w:p>
    <w:p w:rsidR="002B26B5" w:rsidRDefault="00CF0C46">
      <w:pPr>
        <w:pStyle w:val="NormalWeb"/>
        <w:numPr>
          <w:ilvl w:val="0"/>
          <w:numId w:val="6"/>
        </w:numPr>
        <w:spacing w:before="120" w:after="120" w:line="360" w:lineRule="auto"/>
      </w:pPr>
      <w:r>
        <w:t>Yazışma yapılan evrakın takibi, sonuçlandırılması,</w:t>
      </w:r>
    </w:p>
    <w:p w:rsidR="002B26B5" w:rsidRDefault="00CF0C46">
      <w:pPr>
        <w:pStyle w:val="NormalWeb"/>
        <w:numPr>
          <w:ilvl w:val="0"/>
          <w:numId w:val="6"/>
        </w:numPr>
        <w:spacing w:before="120" w:after="120" w:line="360" w:lineRule="auto"/>
        <w:jc w:val="both"/>
      </w:pPr>
      <w:r>
        <w:t>Bakanlık Birimleri, Cumhuriyet başsavcılıkları, mahkemeler, kamu kurum ve kuruluşları ile kamu kurumu niteliğindeki meslek kuruluşları ile yapılan yazışmalar,</w:t>
      </w:r>
    </w:p>
    <w:p w:rsidR="002B26B5" w:rsidRDefault="00CF0C46">
      <w:pPr>
        <w:pStyle w:val="NormalWeb"/>
        <w:numPr>
          <w:ilvl w:val="0"/>
          <w:numId w:val="6"/>
        </w:numPr>
        <w:spacing w:before="120" w:after="120" w:line="360" w:lineRule="auto"/>
      </w:pPr>
      <w:r>
        <w:t>DYS üzerinden gelen evrak ile ilgili işlemlerin yapılması,</w:t>
      </w:r>
    </w:p>
    <w:p w:rsidR="002B26B5" w:rsidRDefault="00CF0C46">
      <w:pPr>
        <w:pStyle w:val="NormalWeb"/>
        <w:numPr>
          <w:ilvl w:val="0"/>
          <w:numId w:val="6"/>
        </w:numPr>
        <w:spacing w:before="120" w:after="120" w:line="360" w:lineRule="auto"/>
        <w:rPr>
          <w:b/>
        </w:rPr>
      </w:pPr>
      <w:proofErr w:type="gramStart"/>
      <w:r>
        <w:t>Çeşitli yazışmaların (sehven gelen evrakın iadesi vb.) yapılması.</w:t>
      </w:r>
      <w:proofErr w:type="gramEnd"/>
    </w:p>
    <w:p w:rsidR="002B26B5" w:rsidRDefault="00CF0C46">
      <w:pPr>
        <w:pStyle w:val="NormalWeb"/>
        <w:spacing w:before="120" w:after="120" w:line="360" w:lineRule="auto"/>
        <w:ind w:firstLine="357"/>
      </w:pPr>
      <w:r>
        <w:rPr>
          <w:b/>
        </w:rPr>
        <w:t>2-</w:t>
      </w:r>
      <w:r>
        <w:t xml:space="preserve"> </w:t>
      </w:r>
      <w:r>
        <w:rPr>
          <w:b/>
        </w:rPr>
        <w:t>Bilgi ve Sorgu Bürosu</w:t>
      </w:r>
    </w:p>
    <w:p w:rsidR="002B26B5" w:rsidRDefault="00CF0C46">
      <w:pPr>
        <w:numPr>
          <w:ilvl w:val="0"/>
          <w:numId w:val="7"/>
        </w:numPr>
        <w:spacing w:before="120" w:after="120" w:line="360" w:lineRule="auto"/>
        <w:jc w:val="both"/>
      </w:pPr>
      <w:r>
        <w:t>Cumhuriyet başsavcılıkları ve vatandaşlardan gelen silme talepleri ile ilgili sorgu işlemi yapılması,</w:t>
      </w:r>
    </w:p>
    <w:p w:rsidR="002B26B5" w:rsidRDefault="00CF0C46">
      <w:pPr>
        <w:numPr>
          <w:ilvl w:val="0"/>
          <w:numId w:val="7"/>
        </w:numPr>
        <w:spacing w:before="120" w:after="120" w:line="360" w:lineRule="auto"/>
        <w:jc w:val="both"/>
      </w:pPr>
      <w:r>
        <w:t>UYAP ortamında gelen evrakın dökümünün alınması ile sorgu işlemlerinin hazırlanması,</w:t>
      </w:r>
    </w:p>
    <w:p w:rsidR="002B26B5" w:rsidRDefault="00CF0C46">
      <w:pPr>
        <w:numPr>
          <w:ilvl w:val="0"/>
          <w:numId w:val="7"/>
        </w:numPr>
        <w:spacing w:before="120" w:after="120" w:line="360" w:lineRule="auto"/>
        <w:jc w:val="both"/>
      </w:pPr>
      <w:r>
        <w:t>Taşradan gelen adlî sicil kaydı talepleri ile ilgili sorgulama yapılması,</w:t>
      </w:r>
    </w:p>
    <w:p w:rsidR="002B26B5" w:rsidRDefault="00CF0C46">
      <w:pPr>
        <w:numPr>
          <w:ilvl w:val="0"/>
          <w:numId w:val="7"/>
        </w:numPr>
        <w:spacing w:before="120" w:after="120" w:line="360" w:lineRule="auto"/>
        <w:jc w:val="both"/>
      </w:pPr>
      <w:r>
        <w:t>Mahkemelerden ve vatandaşlardan gelen silme talepleri ile ilgili olarak komisyona sunulacak evrakın hazırlanması,</w:t>
      </w:r>
    </w:p>
    <w:p w:rsidR="002B26B5" w:rsidRDefault="00CF0C46">
      <w:pPr>
        <w:numPr>
          <w:ilvl w:val="0"/>
          <w:numId w:val="7"/>
        </w:numPr>
        <w:spacing w:before="120" w:after="120" w:line="360" w:lineRule="auto"/>
        <w:jc w:val="both"/>
      </w:pPr>
      <w:r>
        <w:t>Resmî kurumlardan gelen adlî sicil kaydı taleplerinin sorgu işlemlerinin yapılması,</w:t>
      </w:r>
    </w:p>
    <w:p w:rsidR="002B26B5" w:rsidRDefault="00CF0C46">
      <w:pPr>
        <w:numPr>
          <w:ilvl w:val="0"/>
          <w:numId w:val="7"/>
        </w:numPr>
        <w:spacing w:before="120" w:after="120" w:line="360" w:lineRule="auto"/>
        <w:jc w:val="both"/>
      </w:pPr>
      <w:r>
        <w:t>Yurtdışı konsolosluklardan gelen sorgu taleplerinin yapılması,</w:t>
      </w:r>
    </w:p>
    <w:p w:rsidR="002B26B5" w:rsidRDefault="00CF0C46">
      <w:pPr>
        <w:numPr>
          <w:ilvl w:val="0"/>
          <w:numId w:val="7"/>
        </w:numPr>
        <w:spacing w:before="120" w:after="120" w:line="360" w:lineRule="auto"/>
        <w:jc w:val="both"/>
        <w:rPr>
          <w:b/>
          <w:color w:val="060606"/>
        </w:rPr>
      </w:pPr>
      <w:r>
        <w:t>Gelen evrak ile ilgili olabilecek evveliyatının kontrolünün yapılması.</w:t>
      </w:r>
    </w:p>
    <w:p w:rsidR="002B26B5" w:rsidRDefault="002B26B5">
      <w:pPr>
        <w:pStyle w:val="NormalWeb"/>
        <w:spacing w:line="360" w:lineRule="auto"/>
        <w:ind w:firstLine="357"/>
        <w:rPr>
          <w:b/>
          <w:color w:val="060606"/>
        </w:rPr>
      </w:pPr>
    </w:p>
    <w:p w:rsidR="002B26B5" w:rsidRDefault="00CF0C46">
      <w:pPr>
        <w:pStyle w:val="NormalWeb"/>
        <w:spacing w:before="120" w:after="120" w:line="360" w:lineRule="auto"/>
        <w:rPr>
          <w:b/>
          <w:color w:val="060606"/>
        </w:rPr>
      </w:pPr>
      <w:r>
        <w:rPr>
          <w:b/>
          <w:color w:val="060606"/>
        </w:rPr>
        <w:t xml:space="preserve">   </w:t>
      </w:r>
    </w:p>
    <w:p w:rsidR="002B26B5" w:rsidRDefault="002B26B5">
      <w:pPr>
        <w:pStyle w:val="NormalWeb"/>
        <w:spacing w:before="120" w:after="120" w:line="360" w:lineRule="auto"/>
        <w:rPr>
          <w:b/>
          <w:color w:val="060606"/>
        </w:rPr>
      </w:pPr>
    </w:p>
    <w:p w:rsidR="002B26B5" w:rsidRDefault="002B26B5">
      <w:pPr>
        <w:pStyle w:val="NormalWeb"/>
        <w:spacing w:before="120" w:after="120" w:line="360" w:lineRule="auto"/>
        <w:rPr>
          <w:b/>
          <w:color w:val="060606"/>
        </w:rPr>
      </w:pPr>
    </w:p>
    <w:p w:rsidR="002B26B5" w:rsidRDefault="002B26B5">
      <w:pPr>
        <w:pStyle w:val="NormalWeb"/>
        <w:spacing w:before="120" w:after="120" w:line="360" w:lineRule="auto"/>
        <w:ind w:firstLine="357"/>
        <w:rPr>
          <w:b/>
          <w:color w:val="060606"/>
        </w:rPr>
      </w:pPr>
    </w:p>
    <w:p w:rsidR="002B26B5" w:rsidRDefault="00CF0C46">
      <w:pPr>
        <w:pStyle w:val="NormalWeb"/>
        <w:spacing w:before="120" w:after="120" w:line="360" w:lineRule="auto"/>
        <w:ind w:firstLine="357"/>
        <w:rPr>
          <w:b/>
          <w:color w:val="060606"/>
        </w:rPr>
      </w:pPr>
      <w:r>
        <w:rPr>
          <w:b/>
          <w:color w:val="060606"/>
        </w:rPr>
        <w:lastRenderedPageBreak/>
        <w:t xml:space="preserve">3- Silme Bürosu </w:t>
      </w:r>
    </w:p>
    <w:p w:rsidR="002B26B5" w:rsidRDefault="00CF0C46">
      <w:pPr>
        <w:pStyle w:val="NormalWeb"/>
        <w:numPr>
          <w:ilvl w:val="0"/>
          <w:numId w:val="6"/>
        </w:numPr>
        <w:spacing w:before="120" w:after="120" w:line="360" w:lineRule="auto"/>
        <w:jc w:val="both"/>
      </w:pPr>
      <w:r>
        <w:t>Genel Müdürlüğümüze DYS üzerinden veya vatandaşlardan posta, faks ve e-</w:t>
      </w:r>
      <w:proofErr w:type="gramStart"/>
      <w:r>
        <w:t>posta  kanalıyla</w:t>
      </w:r>
      <w:proofErr w:type="gramEnd"/>
      <w:r>
        <w:t xml:space="preserve"> veya doğrudan Genel Müdürlüğümüze gelen başvuruları ile ilgili silme taleplerine dair işlemlerin yapılması,</w:t>
      </w:r>
    </w:p>
    <w:p w:rsidR="002B26B5" w:rsidRDefault="00CF0C46">
      <w:pPr>
        <w:pStyle w:val="NormalWeb"/>
        <w:numPr>
          <w:ilvl w:val="0"/>
          <w:numId w:val="6"/>
        </w:numPr>
        <w:spacing w:before="120" w:after="120" w:line="360" w:lineRule="auto"/>
        <w:jc w:val="both"/>
        <w:rPr>
          <w:b/>
          <w:color w:val="060606"/>
        </w:rPr>
      </w:pPr>
      <w:r>
        <w:t>Silme işlemi biten ve yazışması devam eden evrakın hangi büroya gittiğine ilişkin bilgisayar ortamında güncelleme işlemlerinin yerine getirilmesinin sağlanması,</w:t>
      </w:r>
    </w:p>
    <w:p w:rsidR="002B26B5" w:rsidRDefault="00CF0C46">
      <w:pPr>
        <w:pStyle w:val="NormalWeb"/>
        <w:numPr>
          <w:ilvl w:val="0"/>
          <w:numId w:val="6"/>
        </w:numPr>
        <w:spacing w:before="120" w:after="120" w:line="360" w:lineRule="auto"/>
        <w:jc w:val="both"/>
        <w:rPr>
          <w:b/>
          <w:color w:val="060606"/>
        </w:rPr>
      </w:pPr>
      <w:r>
        <w:t>Adlî sicil ve arşiv kayıtları ile kimlik bilgilerindeki yanlışlıkların düzeltilmesinin, yine kimlik bilgisi değişikliklerini sisteme girerek kayıtların güncel tutulmasının sağlanması.</w:t>
      </w:r>
    </w:p>
    <w:p w:rsidR="002B26B5" w:rsidRDefault="00CF0C46">
      <w:pPr>
        <w:pStyle w:val="NormalWeb"/>
        <w:spacing w:before="120" w:after="120" w:line="360" w:lineRule="auto"/>
        <w:ind w:firstLine="357"/>
      </w:pPr>
      <w:r>
        <w:rPr>
          <w:b/>
          <w:color w:val="060606"/>
        </w:rPr>
        <w:t>4- Malî İşler Bürosu</w:t>
      </w:r>
    </w:p>
    <w:p w:rsidR="002B26B5" w:rsidRDefault="00CF0C46">
      <w:pPr>
        <w:numPr>
          <w:ilvl w:val="0"/>
          <w:numId w:val="8"/>
        </w:numPr>
        <w:spacing w:before="120" w:after="120" w:line="360" w:lineRule="auto"/>
        <w:jc w:val="both"/>
      </w:pPr>
      <w:r>
        <w:t>Yıllık cari ve yatırım bütçesi ile bunlarla ilgili ödeneklerin takibinin yapılması,</w:t>
      </w:r>
    </w:p>
    <w:p w:rsidR="002B26B5" w:rsidRDefault="00CF0C46">
      <w:pPr>
        <w:numPr>
          <w:ilvl w:val="0"/>
          <w:numId w:val="8"/>
        </w:numPr>
        <w:spacing w:before="120" w:after="120" w:line="360" w:lineRule="auto"/>
        <w:jc w:val="both"/>
      </w:pPr>
      <w:r>
        <w:t xml:space="preserve">Faaliyet raporunun hazırlanması, </w:t>
      </w:r>
    </w:p>
    <w:p w:rsidR="002B26B5" w:rsidRDefault="00CF0C46">
      <w:pPr>
        <w:numPr>
          <w:ilvl w:val="0"/>
          <w:numId w:val="8"/>
        </w:numPr>
        <w:spacing w:before="120" w:after="120" w:line="360" w:lineRule="auto"/>
        <w:jc w:val="both"/>
      </w:pPr>
      <w:r>
        <w:t xml:space="preserve">5018 sayılı Kamu Mali Yönetim Kontrol Kanunu, 4734 sayılı Kamu İhale Kanunu ve 4735 sayılı Kamu İhale Sözleşmeleri Kanunu doğrultusunda yapılan toplantılarda Genel Müdürlüğümüzün temsil edilmesi, </w:t>
      </w:r>
    </w:p>
    <w:p w:rsidR="002B26B5" w:rsidRDefault="00CF0C46">
      <w:pPr>
        <w:numPr>
          <w:ilvl w:val="0"/>
          <w:numId w:val="8"/>
        </w:numPr>
        <w:spacing w:before="120" w:after="120" w:line="360" w:lineRule="auto"/>
        <w:jc w:val="both"/>
      </w:pPr>
      <w:r>
        <w:t>Üçer aylık ödenek gönderme belgeleri, aylık nakit talepleri, tenkis belgeleri ile diğer işlemlerin Strateji Geliştirme Başkanlığına bildirilmesi,</w:t>
      </w:r>
    </w:p>
    <w:p w:rsidR="002B26B5" w:rsidRDefault="00CF0C46">
      <w:pPr>
        <w:numPr>
          <w:ilvl w:val="0"/>
          <w:numId w:val="8"/>
        </w:numPr>
        <w:spacing w:before="120" w:after="120" w:line="360" w:lineRule="auto"/>
        <w:jc w:val="both"/>
      </w:pPr>
      <w:r>
        <w:t xml:space="preserve"> Birimin ihtiyacına göre belirlenen mal ve malzeme alımları ile bakım sözleşmelerinin yapılması, </w:t>
      </w:r>
    </w:p>
    <w:p w:rsidR="002B26B5" w:rsidRDefault="00CF0C46">
      <w:pPr>
        <w:numPr>
          <w:ilvl w:val="0"/>
          <w:numId w:val="8"/>
        </w:numPr>
        <w:spacing w:before="120" w:after="120" w:line="360" w:lineRule="auto"/>
        <w:jc w:val="both"/>
      </w:pPr>
      <w:r>
        <w:t xml:space="preserve">Personelin özlük hakları ile ilgili iş ve işlemlerin takip edilmesi (maaş, fazla mesai, yurtiçi ve yurt dışı yolluklar, emeklilik, kadro değişikliği vb.), </w:t>
      </w:r>
    </w:p>
    <w:p w:rsidR="002B26B5" w:rsidRDefault="00CF0C46">
      <w:pPr>
        <w:numPr>
          <w:ilvl w:val="0"/>
          <w:numId w:val="8"/>
        </w:numPr>
        <w:spacing w:before="120" w:after="120" w:line="360" w:lineRule="auto"/>
        <w:jc w:val="both"/>
        <w:rPr>
          <w:b/>
          <w:color w:val="060606"/>
        </w:rPr>
      </w:pPr>
      <w:r>
        <w:t xml:space="preserve">Genel Müdürlüğün tüm envanterinin hazırlanması ve Saymanlıkla birlikte yıllık </w:t>
      </w:r>
      <w:proofErr w:type="gramStart"/>
      <w:r>
        <w:t>envanter</w:t>
      </w:r>
      <w:proofErr w:type="gramEnd"/>
      <w:r>
        <w:t xml:space="preserve"> işlemlerinin yürütülmesi, malzeme ihtiyacının belirlenerek satın alınan malzemelerin muayene ve kabullerinin yapılması, bunlara ilişkin taşınır işlem fişlerinin düzenlenmesi, yıllık malzeme giriş-çıkışlarının takip edilmesi, demirbaş zimmet fişlerinin düzenlenmesi.</w:t>
      </w:r>
    </w:p>
    <w:p w:rsidR="002B26B5" w:rsidRDefault="00CF0C46">
      <w:pPr>
        <w:pStyle w:val="NormalWeb"/>
        <w:spacing w:before="120" w:after="120" w:line="360" w:lineRule="auto"/>
      </w:pPr>
      <w:r>
        <w:rPr>
          <w:b/>
          <w:color w:val="060606"/>
        </w:rPr>
        <w:t xml:space="preserve">    5- Tetkik ve Veri Giriş Bürosu</w:t>
      </w:r>
    </w:p>
    <w:p w:rsidR="002B26B5" w:rsidRDefault="00CF0C46">
      <w:pPr>
        <w:numPr>
          <w:ilvl w:val="0"/>
          <w:numId w:val="9"/>
        </w:numPr>
        <w:spacing w:before="120" w:after="120" w:line="360" w:lineRule="auto"/>
        <w:jc w:val="both"/>
      </w:pPr>
      <w:r>
        <w:t xml:space="preserve">Tüm mahkemelerce verilen silme, düşme, ortadan kaldırma, arşiv kaydının silinmesi ve düzeltmeye ilişkin kararlara istinaden düzenlenen </w:t>
      </w:r>
      <w:proofErr w:type="spellStart"/>
      <w:r>
        <w:t>tâli</w:t>
      </w:r>
      <w:proofErr w:type="spellEnd"/>
      <w:r>
        <w:t xml:space="preserve"> karar fişlerinin tetkiki, ilgili bürolara dağıtılması,</w:t>
      </w:r>
    </w:p>
    <w:p w:rsidR="002B26B5" w:rsidRDefault="00CF0C46">
      <w:pPr>
        <w:numPr>
          <w:ilvl w:val="0"/>
          <w:numId w:val="9"/>
        </w:numPr>
        <w:spacing w:before="120" w:after="120" w:line="360" w:lineRule="auto"/>
        <w:jc w:val="both"/>
      </w:pPr>
      <w:r>
        <w:t xml:space="preserve">Tüm mahkemelerce bazı kanunlar (5237, 5271, 5941 ve 6352 </w:t>
      </w:r>
      <w:proofErr w:type="spellStart"/>
      <w:r>
        <w:t>s.k</w:t>
      </w:r>
      <w:proofErr w:type="spellEnd"/>
      <w:r>
        <w:t xml:space="preserve"> vb.) gereğince yapılan yeniden değerlendirme sonucu verilen kararlara istinaden düzenlenen </w:t>
      </w:r>
      <w:proofErr w:type="spellStart"/>
      <w:r>
        <w:t>tâli</w:t>
      </w:r>
      <w:proofErr w:type="spellEnd"/>
      <w:r>
        <w:t xml:space="preserve"> karar fişlerinin tetkiki ve veri girişe hazırlanması,</w:t>
      </w:r>
    </w:p>
    <w:p w:rsidR="002B26B5" w:rsidRDefault="00CF0C46">
      <w:pPr>
        <w:numPr>
          <w:ilvl w:val="0"/>
          <w:numId w:val="9"/>
        </w:numPr>
        <w:spacing w:before="120" w:after="120" w:line="360" w:lineRule="auto"/>
        <w:jc w:val="both"/>
      </w:pPr>
      <w:r>
        <w:lastRenderedPageBreak/>
        <w:t xml:space="preserve">5395 sayılı Çocuk Koruma Kanunu gereğince hükmün açıklanmasının geri bırakılmasına dair verilen kararlara istinaden düzenlenen </w:t>
      </w:r>
      <w:proofErr w:type="spellStart"/>
      <w:r>
        <w:t>tâli</w:t>
      </w:r>
      <w:proofErr w:type="spellEnd"/>
      <w:r>
        <w:t xml:space="preserve"> karar fişlerinin tetkiki ve veri girişe hazırlanması,</w:t>
      </w:r>
    </w:p>
    <w:p w:rsidR="002B26B5" w:rsidRDefault="00CF0C46">
      <w:pPr>
        <w:numPr>
          <w:ilvl w:val="0"/>
          <w:numId w:val="9"/>
        </w:numPr>
        <w:spacing w:before="120" w:after="120" w:line="360" w:lineRule="auto"/>
        <w:jc w:val="both"/>
      </w:pPr>
      <w:r>
        <w:t xml:space="preserve">4616 sayılı Kanun gereğince verilen erteleme kararlarına ilişkin düzenlenen </w:t>
      </w:r>
      <w:proofErr w:type="spellStart"/>
      <w:r>
        <w:t>tâli</w:t>
      </w:r>
      <w:proofErr w:type="spellEnd"/>
      <w:r>
        <w:t xml:space="preserve"> karar fişlerinin veri girişi ve zamanaşımı nedeniyle düşme kararlarına istinaden düzenlenen </w:t>
      </w:r>
      <w:proofErr w:type="spellStart"/>
      <w:r>
        <w:t>tâli</w:t>
      </w:r>
      <w:proofErr w:type="spellEnd"/>
      <w:r>
        <w:t xml:space="preserve"> karar fişlerinin tetkiki ve ilgili büroya dağıtılması,</w:t>
      </w:r>
    </w:p>
    <w:p w:rsidR="002B26B5" w:rsidRDefault="00CF0C46">
      <w:pPr>
        <w:numPr>
          <w:ilvl w:val="0"/>
          <w:numId w:val="9"/>
        </w:numPr>
        <w:spacing w:before="120" w:after="120" w:line="360" w:lineRule="auto"/>
        <w:jc w:val="both"/>
      </w:pPr>
      <w:r>
        <w:t>Tüm bu fişlerin tetkiki neticesi varsa eksiklik ve hataların giderilmesi için Cumhuriyet başsavcılıkları ile yazışma yapılması,</w:t>
      </w:r>
    </w:p>
    <w:p w:rsidR="002B26B5" w:rsidRDefault="00CF0C46">
      <w:pPr>
        <w:numPr>
          <w:ilvl w:val="0"/>
          <w:numId w:val="9"/>
        </w:numPr>
        <w:spacing w:before="120" w:after="120" w:line="360" w:lineRule="auto"/>
        <w:jc w:val="both"/>
      </w:pPr>
      <w:r>
        <w:t>Fişlerle ilgili adlî sicil kaydı sorgulaması,</w:t>
      </w:r>
    </w:p>
    <w:p w:rsidR="002B26B5" w:rsidRDefault="00CF0C46">
      <w:pPr>
        <w:numPr>
          <w:ilvl w:val="0"/>
          <w:numId w:val="10"/>
        </w:numPr>
        <w:spacing w:before="120" w:after="120" w:line="360" w:lineRule="auto"/>
        <w:jc w:val="both"/>
      </w:pPr>
      <w:r>
        <w:t>Gelen fişlerin mahiyetine göre ayrılarak veri girişlerinin sağlanması,</w:t>
      </w:r>
    </w:p>
    <w:p w:rsidR="002B26B5" w:rsidRDefault="00CF0C46">
      <w:pPr>
        <w:numPr>
          <w:ilvl w:val="0"/>
          <w:numId w:val="10"/>
        </w:numPr>
        <w:spacing w:before="120" w:after="120" w:line="360" w:lineRule="auto"/>
        <w:jc w:val="both"/>
      </w:pPr>
      <w:r>
        <w:t>Veri girişi yapılan C, T ve Y fişlerinin haftalık raporları alınıp kontrolleri yapıldıktan sonra sisteme aktarılması,</w:t>
      </w:r>
    </w:p>
    <w:p w:rsidR="002B26B5" w:rsidRDefault="00CF0C46">
      <w:pPr>
        <w:numPr>
          <w:ilvl w:val="0"/>
          <w:numId w:val="10"/>
        </w:numPr>
        <w:spacing w:before="120" w:after="120" w:line="360" w:lineRule="auto"/>
        <w:jc w:val="both"/>
      </w:pPr>
      <w:proofErr w:type="gramStart"/>
      <w:r>
        <w:t>Yabancı fiş girişleri raporlarının alınıp Tercüme Bürosunda ilgili memurca kontrolü yapıldıktan sonra sisteme aktarılması.</w:t>
      </w:r>
      <w:proofErr w:type="gramEnd"/>
    </w:p>
    <w:p w:rsidR="002B26B5" w:rsidRDefault="00CF0C46">
      <w:pPr>
        <w:spacing w:before="120" w:after="120" w:line="360" w:lineRule="auto"/>
        <w:ind w:firstLine="357"/>
        <w:jc w:val="both"/>
        <w:rPr>
          <w:b/>
        </w:rPr>
      </w:pPr>
      <w:r>
        <w:rPr>
          <w:b/>
        </w:rPr>
        <w:t>6- Tercüme Bürosu</w:t>
      </w:r>
    </w:p>
    <w:p w:rsidR="002B26B5" w:rsidRDefault="00CF0C46">
      <w:pPr>
        <w:numPr>
          <w:ilvl w:val="0"/>
          <w:numId w:val="11"/>
        </w:numPr>
        <w:spacing w:before="120" w:after="120" w:line="360" w:lineRule="auto"/>
        <w:jc w:val="both"/>
      </w:pPr>
      <w:r>
        <w:t>Yurt dışında suç işleyen Türk vatandaşlarına ait adlî sicil fişlerinin incelenerek tasnif edilmesi,</w:t>
      </w:r>
    </w:p>
    <w:p w:rsidR="002B26B5" w:rsidRDefault="00CF0C46">
      <w:pPr>
        <w:numPr>
          <w:ilvl w:val="0"/>
          <w:numId w:val="11"/>
        </w:numPr>
        <w:spacing w:before="120" w:after="120" w:line="360" w:lineRule="auto"/>
        <w:jc w:val="both"/>
      </w:pPr>
      <w:r>
        <w:t>Bu adlî sicil bilgilerinin bilgisayar ortamına aktarılmasının denetlenmesi ve kontrolünün sağlanması,</w:t>
      </w:r>
    </w:p>
    <w:p w:rsidR="002B26B5" w:rsidRDefault="00CF0C46">
      <w:pPr>
        <w:numPr>
          <w:ilvl w:val="0"/>
          <w:numId w:val="11"/>
        </w:numPr>
        <w:spacing w:before="120" w:after="120" w:line="360" w:lineRule="auto"/>
        <w:jc w:val="both"/>
      </w:pPr>
      <w:r>
        <w:t xml:space="preserve"> Yurt içi ve dışındaki vatandaşlarımız tarafından talep edilen adlî sicil belgelerinin ilgili dile çevrilerek gönderilmesi,</w:t>
      </w:r>
    </w:p>
    <w:p w:rsidR="002B26B5" w:rsidRDefault="00CF0C46">
      <w:pPr>
        <w:numPr>
          <w:ilvl w:val="0"/>
          <w:numId w:val="11"/>
        </w:numPr>
        <w:spacing w:before="120" w:after="120" w:line="360" w:lineRule="auto"/>
        <w:jc w:val="both"/>
      </w:pPr>
      <w:r>
        <w:t xml:space="preserve">Kurumlardan gelen adlî sicil kayıtları ile ilgili tercüme işlemlerinin yapılması, </w:t>
      </w:r>
    </w:p>
    <w:p w:rsidR="002B26B5" w:rsidRDefault="00CF0C46">
      <w:pPr>
        <w:numPr>
          <w:ilvl w:val="0"/>
          <w:numId w:val="11"/>
        </w:numPr>
        <w:spacing w:before="120" w:after="120" w:line="360" w:lineRule="auto"/>
        <w:jc w:val="both"/>
      </w:pPr>
      <w:r>
        <w:t xml:space="preserve">Silme işlemine esas olmak üzere yapılan sorgulamalardaki yabancı kayıtların tercümesinin yapılması, </w:t>
      </w:r>
    </w:p>
    <w:p w:rsidR="002B26B5" w:rsidRDefault="00CF0C46">
      <w:pPr>
        <w:numPr>
          <w:ilvl w:val="0"/>
          <w:numId w:val="11"/>
        </w:numPr>
        <w:spacing w:before="120" w:after="120" w:line="360" w:lineRule="auto"/>
        <w:jc w:val="both"/>
      </w:pPr>
      <w:r>
        <w:t xml:space="preserve">Yabancı dilde adlî sicil kayıtlarına </w:t>
      </w:r>
      <w:proofErr w:type="spellStart"/>
      <w:r>
        <w:t>apostil</w:t>
      </w:r>
      <w:proofErr w:type="spellEnd"/>
      <w:r>
        <w:t xml:space="preserve"> şerhi verilmesi işlemlerinin takibi ve yapılması,</w:t>
      </w:r>
    </w:p>
    <w:p w:rsidR="002B26B5" w:rsidRDefault="00CF0C46">
      <w:pPr>
        <w:numPr>
          <w:ilvl w:val="0"/>
          <w:numId w:val="11"/>
        </w:numPr>
        <w:spacing w:before="120" w:after="120" w:line="360" w:lineRule="auto"/>
        <w:jc w:val="both"/>
      </w:pPr>
      <w:r>
        <w:t>İstatistik yıllığının ve çeşitli tabloların tercümesi ve İstatistik Bürosu ile ilgili diğer çeviri işlemlerinin yürütülmesi.</w:t>
      </w:r>
    </w:p>
    <w:p w:rsidR="002B26B5" w:rsidRDefault="002B26B5">
      <w:pPr>
        <w:suppressAutoHyphens w:val="0"/>
        <w:spacing w:before="120" w:after="120" w:line="360" w:lineRule="auto"/>
        <w:ind w:firstLine="357"/>
        <w:jc w:val="both"/>
        <w:rPr>
          <w:b/>
          <w:color w:val="000000"/>
          <w:lang w:eastAsia="tr-TR"/>
        </w:rPr>
      </w:pPr>
    </w:p>
    <w:p w:rsidR="002B26B5" w:rsidRDefault="002B26B5">
      <w:pPr>
        <w:suppressAutoHyphens w:val="0"/>
        <w:spacing w:before="120" w:after="120" w:line="360" w:lineRule="auto"/>
        <w:ind w:firstLine="357"/>
        <w:jc w:val="both"/>
        <w:rPr>
          <w:b/>
          <w:color w:val="000000"/>
          <w:lang w:eastAsia="tr-TR"/>
        </w:rPr>
      </w:pPr>
    </w:p>
    <w:p w:rsidR="002B26B5" w:rsidRDefault="002B26B5">
      <w:pPr>
        <w:suppressAutoHyphens w:val="0"/>
        <w:spacing w:before="120" w:after="120" w:line="360" w:lineRule="auto"/>
        <w:ind w:firstLine="357"/>
        <w:jc w:val="both"/>
        <w:rPr>
          <w:b/>
          <w:color w:val="000000"/>
          <w:lang w:eastAsia="tr-TR"/>
        </w:rPr>
      </w:pPr>
    </w:p>
    <w:p w:rsidR="002B26B5" w:rsidRDefault="00CF0C46">
      <w:pPr>
        <w:suppressAutoHyphens w:val="0"/>
        <w:spacing w:before="120" w:after="120" w:line="360" w:lineRule="auto"/>
        <w:ind w:firstLine="357"/>
        <w:jc w:val="both"/>
        <w:rPr>
          <w:b/>
          <w:color w:val="000000"/>
          <w:lang w:eastAsia="tr-TR"/>
        </w:rPr>
      </w:pPr>
      <w:r>
        <w:rPr>
          <w:b/>
          <w:color w:val="000000"/>
          <w:lang w:eastAsia="tr-TR"/>
        </w:rPr>
        <w:lastRenderedPageBreak/>
        <w:t>7- İstatistik Bürosu</w:t>
      </w:r>
    </w:p>
    <w:p w:rsidR="002B26B5" w:rsidRDefault="00CF0C46">
      <w:pPr>
        <w:numPr>
          <w:ilvl w:val="0"/>
          <w:numId w:val="30"/>
        </w:numPr>
        <w:suppressAutoHyphens w:val="0"/>
        <w:spacing w:before="120" w:after="120" w:line="360" w:lineRule="auto"/>
        <w:rPr>
          <w:b/>
          <w:lang w:eastAsia="tr-TR"/>
        </w:rPr>
      </w:pPr>
      <w:r>
        <w:rPr>
          <w:b/>
          <w:lang w:eastAsia="tr-TR"/>
        </w:rPr>
        <w:t xml:space="preserve">Adlî İstatistik Plânlama ve Geliştirme Birimi </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Bakanlığın görev ve yetkisine giren konularla ilgili istatistikî bilgilerin belirlenmesi,  sınıflandırılması ve değerlendirilmesi ile ilgili hizmetlerin yürütülmesinin sağlanması,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İstatistik alanındaki bilimsel araştırma teknikleri ile istatistikî yöntem ve bilgi teknolojilerine ilişkin gelişmelerin takip edilmesi ve bunların uygulanması için gerekli önlemlerin alınması,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Yıllık çıkarılacak yayınların türü, kullanıcı beklentilerini karşılayacak biçimde içeriği ve sayısı hakkında plânlamanın yapılması,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Ulusal ve uluslararası kullanıcı taleplerine ilişkin çalışmaların yürütülmesi,</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İstatistikî bilgilerin saklanması, kullanıcıya sunulması ve bu alanlara ilişkin sistemlerin geliştirilmesinin plânlanması,</w:t>
      </w:r>
    </w:p>
    <w:p w:rsidR="002B26B5" w:rsidRDefault="00CF0C46">
      <w:pPr>
        <w:pStyle w:val="ListeParagraf"/>
        <w:numPr>
          <w:ilvl w:val="1"/>
          <w:numId w:val="35"/>
        </w:numPr>
        <w:suppressAutoHyphens w:val="0"/>
        <w:spacing w:before="120" w:after="120" w:line="360" w:lineRule="auto"/>
        <w:ind w:left="1134"/>
        <w:jc w:val="both"/>
        <w:rPr>
          <w:color w:val="000000" w:themeColor="text1"/>
          <w:lang w:eastAsia="tr-TR"/>
        </w:rPr>
      </w:pPr>
      <w:r>
        <w:rPr>
          <w:color w:val="000000" w:themeColor="text1"/>
          <w:lang w:eastAsia="tr-TR"/>
        </w:rPr>
        <w:t>Resmi İstatistik Programı (RİP) çerçevesinde Türkiye İstatistik Kurumu (TUİK) ile işbirliği ve koordinasyonun sağlanarak, bu programda belirlenen temel ilke, yöntem, sınıflama ve standartlara göre çalışmaların yapılmasının sağlanması,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Adlî istatistikler ile ilgili yıllık eylem plânlarının hazırlanıp, karar vericilere sunulması,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 xml:space="preserve">Bakanlığımızın ihtiyaç duyduğu ve Genel Müdürlüğümüz görev alanına giren konularda proje önerilerinin hazırlanması, </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İstatistiğin ve veri girişinin önemi hususunda farkındalık eğitimlerinin plânlanması,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Bakanlık İstatistik Çalışma Grubunun sekretarya işlerinin yürütülmesi ve alınan kararların uygulanmasının sağlanması,</w:t>
      </w:r>
    </w:p>
    <w:p w:rsidR="002B26B5" w:rsidRDefault="00CF0C46">
      <w:pPr>
        <w:pStyle w:val="ListeParagraf"/>
        <w:numPr>
          <w:ilvl w:val="1"/>
          <w:numId w:val="35"/>
        </w:numPr>
        <w:suppressAutoHyphens w:val="0"/>
        <w:spacing w:before="120" w:after="120" w:line="360" w:lineRule="auto"/>
        <w:ind w:left="1134"/>
        <w:jc w:val="both"/>
        <w:rPr>
          <w:lang w:eastAsia="tr-TR"/>
        </w:rPr>
      </w:pPr>
      <w:r>
        <w:rPr>
          <w:lang w:eastAsia="tr-TR"/>
        </w:rPr>
        <w:t>Bilgi İşlem Dairesi Başkanlığınca yürütülen Veri Ambarı Projesi kapsamında, değişken belirleme ve buna bağlı olarak kayıt deseni oluşturma çalışmalarının plânlanması.</w:t>
      </w:r>
    </w:p>
    <w:p w:rsidR="002B26B5" w:rsidRDefault="002B26B5">
      <w:pPr>
        <w:pStyle w:val="ListeParagraf"/>
        <w:suppressAutoHyphens w:val="0"/>
        <w:spacing w:before="120" w:after="120" w:line="360" w:lineRule="auto"/>
        <w:ind w:left="1134"/>
        <w:jc w:val="both"/>
        <w:rPr>
          <w:lang w:eastAsia="tr-TR"/>
        </w:rPr>
      </w:pPr>
    </w:p>
    <w:p w:rsidR="002B26B5" w:rsidRDefault="002B26B5">
      <w:pPr>
        <w:suppressAutoHyphens w:val="0"/>
        <w:spacing w:before="120" w:after="120" w:line="360" w:lineRule="auto"/>
        <w:jc w:val="both"/>
        <w:rPr>
          <w:lang w:eastAsia="tr-TR"/>
        </w:rPr>
      </w:pPr>
    </w:p>
    <w:p w:rsidR="002B26B5" w:rsidRDefault="002B26B5">
      <w:pPr>
        <w:suppressAutoHyphens w:val="0"/>
        <w:spacing w:before="120" w:after="120" w:line="360" w:lineRule="auto"/>
        <w:jc w:val="both"/>
        <w:rPr>
          <w:lang w:eastAsia="tr-TR"/>
        </w:rPr>
      </w:pPr>
    </w:p>
    <w:p w:rsidR="002B26B5" w:rsidRDefault="002B26B5">
      <w:pPr>
        <w:suppressAutoHyphens w:val="0"/>
        <w:spacing w:before="120" w:after="120" w:line="360" w:lineRule="auto"/>
        <w:jc w:val="both"/>
        <w:rPr>
          <w:lang w:eastAsia="tr-TR"/>
        </w:rPr>
      </w:pPr>
    </w:p>
    <w:p w:rsidR="002B26B5" w:rsidRDefault="002B26B5">
      <w:pPr>
        <w:pStyle w:val="ListeParagraf"/>
        <w:suppressAutoHyphens w:val="0"/>
        <w:spacing w:before="120" w:after="120" w:line="360" w:lineRule="auto"/>
        <w:ind w:left="1080"/>
        <w:jc w:val="both"/>
        <w:rPr>
          <w:b/>
          <w:lang w:eastAsia="tr-TR"/>
        </w:rPr>
      </w:pPr>
    </w:p>
    <w:p w:rsidR="002B26B5" w:rsidRDefault="00CF0C46">
      <w:pPr>
        <w:pStyle w:val="ListeParagraf"/>
        <w:numPr>
          <w:ilvl w:val="0"/>
          <w:numId w:val="30"/>
        </w:numPr>
        <w:suppressAutoHyphens w:val="0"/>
        <w:spacing w:before="120" w:after="120" w:line="360" w:lineRule="auto"/>
        <w:jc w:val="both"/>
        <w:rPr>
          <w:b/>
          <w:lang w:eastAsia="tr-TR"/>
        </w:rPr>
      </w:pPr>
      <w:r>
        <w:rPr>
          <w:b/>
          <w:lang w:eastAsia="tr-TR"/>
        </w:rPr>
        <w:lastRenderedPageBreak/>
        <w:t>Ceza İstatistikleri Derleme ve Değerlendirme Birimi</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 xml:space="preserve">UYAP’ta tutulan ve paydaş kurumlardan alınan kayıtlardan üretilen istatistiklerin belirlenmesi, sınıflandırılması ve değerlendirmesi, </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 xml:space="preserve">Üretilecek verilerle ilgili alt yapının (istatistik veri tabanının güncellenmesi, konu başlıklarının belirlenmesi, UYAP sistemi ile </w:t>
      </w:r>
      <w:proofErr w:type="gramStart"/>
      <w:r>
        <w:rPr>
          <w:lang w:eastAsia="tr-TR"/>
        </w:rPr>
        <w:t>entegrasyon</w:t>
      </w:r>
      <w:proofErr w:type="gramEnd"/>
      <w:r>
        <w:rPr>
          <w:lang w:eastAsia="tr-TR"/>
        </w:rPr>
        <w:t xml:space="preserve"> vs.) hazırlanması,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Resmi İstatistik Programına göre “Suç ve Adalet İstatistikleri” kapsamında Bakanlığımız yetki ve sorumluluk alanındaki kaynaklardan karar alıcıların, araştırmacıların ve diğer ulusal ve uluslararası kullanıcıların beklentilerini karşılayacak biçimde uluslararası standartlarda veri toplayarak istatistiklerin üretilmesi,</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Donanım ve yazılım kaynaklı hatalar ile veriler arasındaki tutarsızlıkların belirlenerek hata analizlerinin yapılması,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İstatistik veri tabanında tutulan verilerden raporlama, sorgulama, analiz ve çözümlemelerin yapılması,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Ceza istatistikleri verilerine ilişkin sorgulama, rapor, tablo ve grafiklerin hazırlanarak yayınlanması,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Mevzuatla ilgili değişikliklerin takip edilerek güncellemelerin yapılması,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 xml:space="preserve">Ulusal ve uluslararası kurum ve kuruluşlardan gelen istatistik taleplerine yönelik, tablo ve grafiklerin hazırlanması, </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Karşılanamayan istatistik veri taleplerinin değerlendirilerek, UYAP’ta elde edilebilmesine yönelik çalışmaların yapılması,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Dönemlik derlenen verilerin takip ve tekit işlemleri ile verilerin sınıflandırılması, değerlendirmesi işlemlerinin yapılması, istatistikî verilerin sorgulanması, raporlama yapılması, tablo ve grafikler hâline getirilmesi,</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Bakanlık İstatistik Çalışma Grubunca alınan karar doğrultusunda, Bilgi İşlem Dairesi Başkanlığınca yürütülen Veri Ambarı Projesi kapsamında, değişken belirleme ve buna bağlı olarak kayıt deseni çalışması yapılarak katkı sağlanması,</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Adlî istatistik alanında kabul gören projelerle ilgili çalışmaların yürütülmesi,</w:t>
      </w:r>
    </w:p>
    <w:p w:rsidR="002B26B5" w:rsidRDefault="00CF0C46">
      <w:pPr>
        <w:pStyle w:val="ListeParagraf"/>
        <w:numPr>
          <w:ilvl w:val="0"/>
          <w:numId w:val="36"/>
        </w:numPr>
        <w:suppressAutoHyphens w:val="0"/>
        <w:spacing w:after="120" w:line="360" w:lineRule="auto"/>
        <w:ind w:left="1134"/>
        <w:jc w:val="both"/>
        <w:rPr>
          <w:lang w:eastAsia="tr-TR"/>
        </w:rPr>
      </w:pPr>
      <w:r>
        <w:rPr>
          <w:lang w:eastAsia="tr-TR"/>
        </w:rPr>
        <w:t>Bilgi Edinme Kanunu uyarınca yapılan başvuruların cevaplandırılması.</w:t>
      </w:r>
    </w:p>
    <w:p w:rsidR="002B26B5" w:rsidRDefault="002B26B5">
      <w:pPr>
        <w:suppressAutoHyphens w:val="0"/>
        <w:spacing w:after="120" w:line="360" w:lineRule="auto"/>
        <w:ind w:left="851"/>
        <w:jc w:val="both"/>
        <w:rPr>
          <w:b/>
          <w:lang w:eastAsia="tr-TR"/>
        </w:rPr>
      </w:pPr>
    </w:p>
    <w:p w:rsidR="002B26B5" w:rsidRDefault="002B26B5">
      <w:pPr>
        <w:suppressAutoHyphens w:val="0"/>
        <w:spacing w:after="120" w:line="360" w:lineRule="auto"/>
        <w:ind w:left="851"/>
        <w:jc w:val="both"/>
        <w:rPr>
          <w:b/>
          <w:lang w:eastAsia="tr-TR"/>
        </w:rPr>
      </w:pPr>
    </w:p>
    <w:p w:rsidR="002B26B5" w:rsidRDefault="00CF0C46">
      <w:pPr>
        <w:pStyle w:val="ListeParagraf"/>
        <w:numPr>
          <w:ilvl w:val="0"/>
          <w:numId w:val="30"/>
        </w:numPr>
        <w:suppressAutoHyphens w:val="0"/>
        <w:spacing w:after="120" w:line="360" w:lineRule="auto"/>
        <w:jc w:val="both"/>
        <w:rPr>
          <w:b/>
          <w:lang w:eastAsia="tr-TR"/>
        </w:rPr>
      </w:pPr>
      <w:r>
        <w:rPr>
          <w:b/>
          <w:lang w:eastAsia="tr-TR"/>
        </w:rPr>
        <w:lastRenderedPageBreak/>
        <w:t xml:space="preserve">Hukuk İstatistikleri Derleme ve Değerlendirme Birimi </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 xml:space="preserve">UYAP’ta tutulan ve paydaş kurumlardan alınan kayıtlardan üretilen istatistiklerin belirlenmesi, sınıflandırılması ve değerlendirmesi,  </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 xml:space="preserve">Üretilecek verilerle ilgili alt yapının (istatistik veri tabanının güncellenmesi, konu başlıklarının belirlenmesi, UYAP sistemi ile </w:t>
      </w:r>
      <w:proofErr w:type="gramStart"/>
      <w:r>
        <w:rPr>
          <w:lang w:eastAsia="tr-TR"/>
        </w:rPr>
        <w:t>entegrasyon</w:t>
      </w:r>
      <w:proofErr w:type="gramEnd"/>
      <w:r>
        <w:rPr>
          <w:lang w:eastAsia="tr-TR"/>
        </w:rPr>
        <w:t xml:space="preserve"> vs.) hazırlanması,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Resmi İstatistik Programına göre Bakanlığımız yetki ve sorumluluk alanındaki kaynaklardan karar alıcıların, araştırmacıların ve diğer ulusal ve uluslararası kullanıcıların beklentilerini karşılayacak biçimde uluslararası standartlarda veri toplayarak istatistiklerin üretilmesi,</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Donanım ve yazılım kaynaklı hatalar ile veriler arasındaki tutarsızlıkların belirlenerek hata analizinin yapılması,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İstatistik veri tabanında tutulan verilerden raporlama, sorgulama, analiz ve çözümlemenin yapılması,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Hukuk istatistikleri verilerine ilişkin sorgulama, rapor, tablo ve grafiklerin hazırlanarak yayınlanması,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Mevzuatla ilgili değişikliklerin takip edilerek güncellemelerin yapılması,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 xml:space="preserve">Ulusal ve uluslararası kurum ve kuruluşlardan gelen istatistik taleplerine yönelik, tablo ve grafiklerin hazırlanması, </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 xml:space="preserve">Karşılanamayan istatistik veri taleplerinin değerlendirilerek, </w:t>
      </w:r>
      <w:proofErr w:type="spellStart"/>
      <w:r>
        <w:rPr>
          <w:lang w:eastAsia="tr-TR"/>
        </w:rPr>
        <w:t>UYAP’tan</w:t>
      </w:r>
      <w:proofErr w:type="spellEnd"/>
      <w:r>
        <w:rPr>
          <w:lang w:eastAsia="tr-TR"/>
        </w:rPr>
        <w:t xml:space="preserve"> elde edilebilmesine yönelik çalışmaların yapılması,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Bakanlık İstatistik Çalışma Grubunca alınan karar doğrultusunda, Bilgi İşlem Dairesi Başkanlığınca yürütülen Veri Ambarı Projesi kapsamında, değişken belirleme ve buna bağlı olarak kayıt deseni çalışması yapılarak katkı sağlanması,</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Adlî istatistik alanında kabul gören projelerle ilgili çalışmaların yürütülmesi,</w:t>
      </w:r>
    </w:p>
    <w:p w:rsidR="002B26B5" w:rsidRDefault="00CF0C46">
      <w:pPr>
        <w:pStyle w:val="ListeParagraf"/>
        <w:numPr>
          <w:ilvl w:val="0"/>
          <w:numId w:val="37"/>
        </w:numPr>
        <w:suppressAutoHyphens w:val="0"/>
        <w:spacing w:after="120" w:line="360" w:lineRule="auto"/>
        <w:ind w:left="1134"/>
        <w:jc w:val="both"/>
        <w:rPr>
          <w:lang w:eastAsia="tr-TR"/>
        </w:rPr>
      </w:pPr>
      <w:r>
        <w:rPr>
          <w:lang w:eastAsia="tr-TR"/>
        </w:rPr>
        <w:t>Bilgi Edinme Kanunu uyarınca yapılan başvuruların cevaplandırılması.</w:t>
      </w:r>
    </w:p>
    <w:p w:rsidR="002B26B5" w:rsidRDefault="00CF0C46">
      <w:pPr>
        <w:suppressAutoHyphens w:val="0"/>
        <w:spacing w:after="120" w:line="360" w:lineRule="auto"/>
        <w:ind w:firstLine="709"/>
        <w:jc w:val="both"/>
        <w:rPr>
          <w:b/>
          <w:lang w:eastAsia="tr-TR"/>
        </w:rPr>
      </w:pPr>
      <w:r>
        <w:rPr>
          <w:b/>
          <w:lang w:eastAsia="tr-TR"/>
        </w:rPr>
        <w:t>d) İstatistik Yayın Birimi</w:t>
      </w:r>
    </w:p>
    <w:p w:rsidR="002B26B5" w:rsidRDefault="00CF0C46">
      <w:pPr>
        <w:pStyle w:val="ListeParagraf"/>
        <w:numPr>
          <w:ilvl w:val="0"/>
          <w:numId w:val="38"/>
        </w:numPr>
        <w:suppressAutoHyphens w:val="0"/>
        <w:spacing w:after="120" w:line="360" w:lineRule="auto"/>
        <w:ind w:left="1134"/>
        <w:jc w:val="both"/>
        <w:rPr>
          <w:lang w:eastAsia="tr-TR"/>
        </w:rPr>
      </w:pPr>
      <w:r>
        <w:rPr>
          <w:lang w:eastAsia="tr-TR"/>
        </w:rPr>
        <w:t xml:space="preserve">Adli İstatistikler kapsamında hazırlanacak yayınların teknik alt yapısının oluşturulması, </w:t>
      </w:r>
    </w:p>
    <w:p w:rsidR="002B26B5" w:rsidRDefault="00CF0C46">
      <w:pPr>
        <w:pStyle w:val="ListeParagraf"/>
        <w:numPr>
          <w:ilvl w:val="0"/>
          <w:numId w:val="38"/>
        </w:numPr>
        <w:suppressAutoHyphens w:val="0"/>
        <w:spacing w:after="120" w:line="360" w:lineRule="auto"/>
        <w:ind w:left="1134"/>
        <w:jc w:val="both"/>
        <w:rPr>
          <w:lang w:eastAsia="tr-TR"/>
        </w:rPr>
      </w:pPr>
      <w:r>
        <w:rPr>
          <w:lang w:eastAsia="tr-TR"/>
        </w:rPr>
        <w:t xml:space="preserve">İstatistikî tabloların kontrol edilerek Web sayfasında yayınlanması, </w:t>
      </w:r>
    </w:p>
    <w:p w:rsidR="002B26B5" w:rsidRDefault="00CF0C46">
      <w:pPr>
        <w:pStyle w:val="ListeParagraf"/>
        <w:numPr>
          <w:ilvl w:val="0"/>
          <w:numId w:val="38"/>
        </w:numPr>
        <w:suppressAutoHyphens w:val="0"/>
        <w:spacing w:after="120" w:line="360" w:lineRule="auto"/>
        <w:ind w:left="1134"/>
        <w:jc w:val="both"/>
        <w:rPr>
          <w:lang w:eastAsia="tr-TR"/>
        </w:rPr>
      </w:pPr>
      <w:r>
        <w:rPr>
          <w:lang w:eastAsia="tr-TR"/>
        </w:rPr>
        <w:t xml:space="preserve">Adli İstatistik Bülteninin kontrol edilmesi ve yayınlanması, </w:t>
      </w:r>
    </w:p>
    <w:p w:rsidR="002B26B5" w:rsidRDefault="002B26B5">
      <w:pPr>
        <w:pStyle w:val="ListeParagraf"/>
        <w:suppressAutoHyphens w:val="0"/>
        <w:spacing w:after="120" w:line="360" w:lineRule="auto"/>
        <w:ind w:left="1134"/>
        <w:jc w:val="both"/>
        <w:rPr>
          <w:lang w:eastAsia="tr-TR"/>
        </w:rPr>
      </w:pPr>
    </w:p>
    <w:p w:rsidR="002B26B5" w:rsidRDefault="00CF0C46">
      <w:pPr>
        <w:spacing w:before="120" w:after="120" w:line="360" w:lineRule="auto"/>
        <w:ind w:left="426" w:firstLine="357"/>
        <w:jc w:val="both"/>
        <w:rPr>
          <w:b/>
          <w:color w:val="060606"/>
        </w:rPr>
      </w:pPr>
      <w:r>
        <w:rPr>
          <w:b/>
          <w:color w:val="060606"/>
        </w:rPr>
        <w:lastRenderedPageBreak/>
        <w:t>8- Bilgi İşlem Yönetim, Yazılım, Plânlama Ve Geliştirme Bürosu</w:t>
      </w:r>
    </w:p>
    <w:p w:rsidR="002B26B5" w:rsidRDefault="00CF0C46">
      <w:pPr>
        <w:numPr>
          <w:ilvl w:val="0"/>
          <w:numId w:val="12"/>
        </w:numPr>
        <w:spacing w:before="120" w:after="120" w:line="360" w:lineRule="auto"/>
        <w:ind w:left="1134"/>
        <w:jc w:val="both"/>
        <w:rPr>
          <w:bCs/>
        </w:rPr>
      </w:pPr>
      <w:r>
        <w:rPr>
          <w:bCs/>
        </w:rPr>
        <w:t>Bilgi işlem faaliyetleri yönetiminin sağlanması,</w:t>
      </w:r>
    </w:p>
    <w:p w:rsidR="002B26B5" w:rsidRDefault="00CF0C46">
      <w:pPr>
        <w:numPr>
          <w:ilvl w:val="0"/>
          <w:numId w:val="12"/>
        </w:numPr>
        <w:spacing w:before="120" w:after="120" w:line="360" w:lineRule="auto"/>
        <w:ind w:left="1134"/>
        <w:jc w:val="both"/>
        <w:rPr>
          <w:bCs/>
        </w:rPr>
      </w:pPr>
      <w:r>
        <w:rPr>
          <w:bCs/>
        </w:rPr>
        <w:t xml:space="preserve">Merkez ve taşra personelinin sistem ve yazılım kullanımlarına yardımcı olunması, </w:t>
      </w:r>
    </w:p>
    <w:p w:rsidR="002B26B5" w:rsidRDefault="00CF0C46">
      <w:pPr>
        <w:numPr>
          <w:ilvl w:val="0"/>
          <w:numId w:val="12"/>
        </w:numPr>
        <w:spacing w:before="120" w:after="120" w:line="360" w:lineRule="auto"/>
        <w:ind w:left="1134"/>
        <w:jc w:val="both"/>
        <w:rPr>
          <w:bCs/>
        </w:rPr>
      </w:pPr>
      <w:r>
        <w:rPr>
          <w:bCs/>
        </w:rPr>
        <w:t>Sorun çözümünde destek verilmesi,</w:t>
      </w:r>
    </w:p>
    <w:p w:rsidR="002B26B5" w:rsidRDefault="00CF0C46">
      <w:pPr>
        <w:numPr>
          <w:ilvl w:val="0"/>
          <w:numId w:val="12"/>
        </w:numPr>
        <w:spacing w:before="120" w:after="120" w:line="360" w:lineRule="auto"/>
        <w:ind w:left="1134"/>
        <w:jc w:val="both"/>
        <w:rPr>
          <w:b/>
          <w:bCs/>
        </w:rPr>
      </w:pPr>
      <w:r>
        <w:rPr>
          <w:bCs/>
        </w:rPr>
        <w:t>Bilişim projelerine yönelik analiz ve tasarım çalışmalarının yürütülmesi.</w:t>
      </w:r>
    </w:p>
    <w:p w:rsidR="002B26B5" w:rsidRDefault="00CF0C46">
      <w:pPr>
        <w:spacing w:before="120" w:after="120" w:line="360" w:lineRule="auto"/>
        <w:ind w:firstLine="708"/>
        <w:jc w:val="both"/>
        <w:rPr>
          <w:b/>
          <w:bCs/>
        </w:rPr>
      </w:pPr>
      <w:r>
        <w:rPr>
          <w:b/>
          <w:bCs/>
        </w:rPr>
        <w:t xml:space="preserve"> 9- Sistem İşletim ve Donanım Destek Bürosu</w:t>
      </w:r>
    </w:p>
    <w:p w:rsidR="002B26B5" w:rsidRDefault="00CF0C46">
      <w:pPr>
        <w:numPr>
          <w:ilvl w:val="0"/>
          <w:numId w:val="13"/>
        </w:numPr>
        <w:spacing w:before="120" w:after="120" w:line="360" w:lineRule="auto"/>
        <w:ind w:left="1134"/>
        <w:jc w:val="both"/>
        <w:rPr>
          <w:bCs/>
        </w:rPr>
      </w:pPr>
      <w:r>
        <w:rPr>
          <w:bCs/>
        </w:rPr>
        <w:t xml:space="preserve">Bilgi İşlem Dairesi Başkanlığı Bilgi İşlem </w:t>
      </w:r>
      <w:proofErr w:type="gramStart"/>
      <w:r>
        <w:rPr>
          <w:bCs/>
        </w:rPr>
        <w:t>Merkezinde kurulu</w:t>
      </w:r>
      <w:proofErr w:type="gramEnd"/>
      <w:r>
        <w:rPr>
          <w:bCs/>
        </w:rPr>
        <w:t xml:space="preserve"> sunucu sistemlerimizin ve iletişim alt yapısının işletimlerinin izlenmesi, </w:t>
      </w:r>
    </w:p>
    <w:p w:rsidR="002B26B5" w:rsidRDefault="00CF0C46">
      <w:pPr>
        <w:numPr>
          <w:ilvl w:val="0"/>
          <w:numId w:val="13"/>
        </w:numPr>
        <w:spacing w:before="120" w:after="120" w:line="360" w:lineRule="auto"/>
        <w:ind w:left="1134"/>
        <w:jc w:val="both"/>
        <w:rPr>
          <w:b/>
          <w:color w:val="060606"/>
        </w:rPr>
      </w:pPr>
      <w:r>
        <w:rPr>
          <w:bCs/>
        </w:rPr>
        <w:t>Merkez ve taşra birimlerinde kullanılan tüm uç bilgisayarlar için donanım ve iletişim desteği verilmesi.</w:t>
      </w:r>
    </w:p>
    <w:p w:rsidR="002B26B5" w:rsidRDefault="00CF0C46">
      <w:pPr>
        <w:spacing w:before="120" w:after="120" w:line="360" w:lineRule="auto"/>
        <w:ind w:left="774"/>
        <w:jc w:val="both"/>
        <w:rPr>
          <w:b/>
          <w:color w:val="060606"/>
        </w:rPr>
      </w:pPr>
      <w:r>
        <w:rPr>
          <w:b/>
          <w:color w:val="060606"/>
        </w:rPr>
        <w:t xml:space="preserve">10- Taşra Destek Bürosu </w:t>
      </w:r>
    </w:p>
    <w:p w:rsidR="002B26B5" w:rsidRDefault="00CF0C46">
      <w:pPr>
        <w:pStyle w:val="NormalWeb"/>
        <w:numPr>
          <w:ilvl w:val="0"/>
          <w:numId w:val="39"/>
        </w:numPr>
        <w:spacing w:before="120" w:after="120" w:line="360" w:lineRule="auto"/>
        <w:ind w:left="1134" w:hanging="283"/>
        <w:rPr>
          <w:color w:val="060606"/>
        </w:rPr>
      </w:pPr>
      <w:r>
        <w:rPr>
          <w:color w:val="060606"/>
        </w:rPr>
        <w:t>Adlî sicil birimlerine sorgu ve veri girişi yetkisinin verilmesi veya kaldırılması,</w:t>
      </w:r>
    </w:p>
    <w:p w:rsidR="002B26B5" w:rsidRDefault="00CF0C46">
      <w:pPr>
        <w:pStyle w:val="NormalWeb"/>
        <w:numPr>
          <w:ilvl w:val="0"/>
          <w:numId w:val="39"/>
        </w:numPr>
        <w:spacing w:before="120" w:after="120" w:line="360" w:lineRule="auto"/>
        <w:ind w:left="1134" w:hanging="283"/>
        <w:jc w:val="both"/>
      </w:pPr>
      <w:r>
        <w:rPr>
          <w:color w:val="060606"/>
        </w:rPr>
        <w:t xml:space="preserve">Ceza, </w:t>
      </w:r>
      <w:proofErr w:type="spellStart"/>
      <w:r>
        <w:rPr>
          <w:color w:val="060606"/>
        </w:rPr>
        <w:t>tâli</w:t>
      </w:r>
      <w:proofErr w:type="spellEnd"/>
      <w:r>
        <w:rPr>
          <w:color w:val="060606"/>
        </w:rPr>
        <w:t xml:space="preserve"> karar ve yerine getirme fişleri üzerinde yapılacak olan düzeltmeler ve kimlik değişikliklerine ilişkin acil durumlarda müdahale edilmesi.</w:t>
      </w:r>
    </w:p>
    <w:p w:rsidR="002B26B5" w:rsidRDefault="00CF0C46">
      <w:pPr>
        <w:pStyle w:val="NormalWeb"/>
        <w:spacing w:before="120" w:after="120" w:line="360" w:lineRule="auto"/>
        <w:ind w:left="641"/>
        <w:jc w:val="both"/>
      </w:pPr>
      <w:r>
        <w:rPr>
          <w:b/>
          <w:color w:val="060606"/>
        </w:rPr>
        <w:t>11- Toplu Sorgu Bürosu</w:t>
      </w:r>
    </w:p>
    <w:p w:rsidR="002B26B5" w:rsidRDefault="00CF0C46">
      <w:pPr>
        <w:pStyle w:val="NormalWeb"/>
        <w:numPr>
          <w:ilvl w:val="0"/>
          <w:numId w:val="40"/>
        </w:numPr>
        <w:spacing w:before="120" w:after="120" w:line="360" w:lineRule="auto"/>
        <w:ind w:left="1134" w:hanging="283"/>
        <w:jc w:val="both"/>
      </w:pPr>
      <w:r>
        <w:t>Askerî kurumlar ile diğer kamu kurumlardan gelen taleplere göre sorgulama yaparak, sonucun talepteki miktara göre manyetik veya fizikî ortamda ilgililere verilmesi.</w:t>
      </w:r>
    </w:p>
    <w:p w:rsidR="002B26B5" w:rsidRDefault="00CF0C46">
      <w:pPr>
        <w:pStyle w:val="NormalWeb"/>
        <w:spacing w:before="120" w:after="120" w:line="360" w:lineRule="auto"/>
        <w:ind w:firstLine="708"/>
      </w:pPr>
      <w:r>
        <w:rPr>
          <w:b/>
        </w:rPr>
        <w:t>12- Personel Bürosu</w:t>
      </w:r>
    </w:p>
    <w:p w:rsidR="002B26B5" w:rsidRDefault="00CF0C46">
      <w:pPr>
        <w:pStyle w:val="NormalWeb"/>
        <w:numPr>
          <w:ilvl w:val="0"/>
          <w:numId w:val="14"/>
        </w:numPr>
        <w:spacing w:before="120" w:after="120" w:line="360" w:lineRule="auto"/>
        <w:ind w:left="1134" w:hanging="283"/>
        <w:jc w:val="both"/>
      </w:pPr>
      <w:r>
        <w:t>Personelin izin ayrılış-başlayışlarının takibi, hastalık raporları, özlük ve yıllık izinlere ilişkin işlemlerin yapılması,</w:t>
      </w:r>
    </w:p>
    <w:p w:rsidR="002B26B5" w:rsidRDefault="00CF0C46">
      <w:pPr>
        <w:pStyle w:val="NormalWeb"/>
        <w:numPr>
          <w:ilvl w:val="0"/>
          <w:numId w:val="14"/>
        </w:numPr>
        <w:spacing w:before="120" w:after="120" w:line="360" w:lineRule="auto"/>
        <w:ind w:left="1134" w:hanging="283"/>
        <w:jc w:val="both"/>
      </w:pPr>
      <w:r>
        <w:t>Aylık faaliyet raporu, tebliğ yazıları ve duyuruların hazırlanması,</w:t>
      </w:r>
    </w:p>
    <w:p w:rsidR="002B26B5" w:rsidRDefault="00CF0C46">
      <w:pPr>
        <w:pStyle w:val="NormalWeb"/>
        <w:numPr>
          <w:ilvl w:val="0"/>
          <w:numId w:val="14"/>
        </w:numPr>
        <w:spacing w:before="120" w:after="120" w:line="360" w:lineRule="auto"/>
        <w:ind w:left="1134" w:hanging="283"/>
        <w:jc w:val="both"/>
        <w:rPr>
          <w:b/>
        </w:rPr>
      </w:pPr>
      <w:r>
        <w:t xml:space="preserve">Disiplin soruşturmaları, aylık hâkim nöbet listesi ve aylık memur nöbet çizelgelerinin yapılması, </w:t>
      </w:r>
    </w:p>
    <w:p w:rsidR="002B26B5" w:rsidRDefault="00CF0C46">
      <w:pPr>
        <w:pStyle w:val="NormalWeb"/>
        <w:numPr>
          <w:ilvl w:val="0"/>
          <w:numId w:val="14"/>
        </w:numPr>
        <w:spacing w:before="120" w:after="120" w:line="360" w:lineRule="auto"/>
        <w:ind w:left="1134" w:hanging="283"/>
        <w:jc w:val="both"/>
        <w:rPr>
          <w:b/>
        </w:rPr>
      </w:pPr>
      <w:r>
        <w:t>İç Genelgelerin hazırlanması.</w:t>
      </w:r>
    </w:p>
    <w:p w:rsidR="002B26B5" w:rsidRDefault="002B26B5">
      <w:pPr>
        <w:pStyle w:val="NormalWeb"/>
        <w:spacing w:before="120" w:after="120" w:line="360" w:lineRule="auto"/>
        <w:ind w:left="567" w:firstLine="357"/>
        <w:rPr>
          <w:b/>
        </w:rPr>
      </w:pPr>
    </w:p>
    <w:p w:rsidR="002B26B5" w:rsidRDefault="002B26B5">
      <w:pPr>
        <w:pStyle w:val="NormalWeb"/>
        <w:spacing w:before="120" w:after="120" w:line="360" w:lineRule="auto"/>
        <w:ind w:left="567" w:firstLine="357"/>
        <w:rPr>
          <w:b/>
        </w:rPr>
      </w:pPr>
    </w:p>
    <w:p w:rsidR="002B26B5" w:rsidRDefault="002B26B5">
      <w:pPr>
        <w:pStyle w:val="NormalWeb"/>
        <w:spacing w:before="120" w:after="120" w:line="360" w:lineRule="auto"/>
        <w:ind w:left="567" w:firstLine="357"/>
        <w:rPr>
          <w:b/>
        </w:rPr>
      </w:pPr>
    </w:p>
    <w:p w:rsidR="002B26B5" w:rsidRDefault="002B26B5">
      <w:pPr>
        <w:pStyle w:val="NormalWeb"/>
        <w:spacing w:before="120" w:after="120" w:line="360" w:lineRule="auto"/>
        <w:ind w:left="567" w:firstLine="357"/>
        <w:rPr>
          <w:b/>
        </w:rPr>
      </w:pPr>
    </w:p>
    <w:p w:rsidR="002B26B5" w:rsidRDefault="002B26B5">
      <w:pPr>
        <w:pStyle w:val="NormalWeb"/>
        <w:spacing w:before="120" w:after="120" w:line="360" w:lineRule="auto"/>
        <w:ind w:left="567" w:firstLine="357"/>
        <w:rPr>
          <w:b/>
        </w:rPr>
      </w:pPr>
    </w:p>
    <w:p w:rsidR="002B26B5" w:rsidRDefault="00CF0C46">
      <w:pPr>
        <w:pStyle w:val="NormalWeb"/>
        <w:spacing w:before="120" w:after="120" w:line="360" w:lineRule="auto"/>
        <w:ind w:left="567" w:firstLine="357"/>
      </w:pPr>
      <w:r>
        <w:rPr>
          <w:b/>
        </w:rPr>
        <w:lastRenderedPageBreak/>
        <w:t>13- Kayıt Bürosu</w:t>
      </w:r>
    </w:p>
    <w:p w:rsidR="002B26B5" w:rsidRDefault="00CF0C46">
      <w:pPr>
        <w:numPr>
          <w:ilvl w:val="0"/>
          <w:numId w:val="15"/>
        </w:numPr>
        <w:spacing w:before="120" w:after="120" w:line="360" w:lineRule="auto"/>
        <w:ind w:left="993" w:firstLine="0"/>
        <w:jc w:val="both"/>
      </w:pPr>
      <w:r>
        <w:t>DYS, posta, e-posta ve faks yoluyla gelen evrakın kayıt ve havale işlemlerinin yapılarak ilgili bürolara verilmesi,</w:t>
      </w:r>
    </w:p>
    <w:p w:rsidR="002B26B5" w:rsidRDefault="00CF0C46">
      <w:pPr>
        <w:numPr>
          <w:ilvl w:val="0"/>
          <w:numId w:val="15"/>
        </w:numPr>
        <w:spacing w:before="120" w:after="120" w:line="360" w:lineRule="auto"/>
        <w:ind w:left="993" w:firstLine="0"/>
        <w:jc w:val="both"/>
        <w:rPr>
          <w:b/>
        </w:rPr>
      </w:pPr>
      <w:r>
        <w:t>Giden evrakın posta işlemlerinin yerine getirilmesi.</w:t>
      </w:r>
    </w:p>
    <w:p w:rsidR="002B26B5" w:rsidRDefault="002B26B5">
      <w:pPr>
        <w:spacing w:before="120" w:after="120" w:line="360" w:lineRule="auto"/>
        <w:jc w:val="both"/>
        <w:rPr>
          <w:b/>
        </w:rPr>
      </w:pPr>
    </w:p>
    <w:p w:rsidR="002B26B5" w:rsidRDefault="00CF0C46">
      <w:pPr>
        <w:pStyle w:val="NormalWeb"/>
        <w:numPr>
          <w:ilvl w:val="1"/>
          <w:numId w:val="4"/>
        </w:numPr>
        <w:tabs>
          <w:tab w:val="left" w:pos="426"/>
        </w:tabs>
        <w:spacing w:before="120" w:after="120" w:line="360" w:lineRule="auto"/>
        <w:ind w:left="0" w:firstLine="0"/>
        <w:rPr>
          <w:b/>
          <w:sz w:val="28"/>
          <w:szCs w:val="28"/>
        </w:rPr>
      </w:pPr>
      <w:r>
        <w:rPr>
          <w:b/>
          <w:sz w:val="28"/>
          <w:szCs w:val="28"/>
        </w:rPr>
        <w:t>BİRİME İLİŞKİN BİLGİLER</w:t>
      </w:r>
    </w:p>
    <w:p w:rsidR="002B26B5" w:rsidRDefault="00CF0C46">
      <w:pPr>
        <w:pStyle w:val="NormalWeb"/>
        <w:numPr>
          <w:ilvl w:val="0"/>
          <w:numId w:val="27"/>
        </w:numPr>
        <w:spacing w:before="120" w:after="120" w:line="360" w:lineRule="auto"/>
        <w:rPr>
          <w:color w:val="000000"/>
        </w:rPr>
      </w:pPr>
      <w:r>
        <w:rPr>
          <w:b/>
        </w:rPr>
        <w:t>Fiziksel Yapı</w:t>
      </w:r>
    </w:p>
    <w:p w:rsidR="002B26B5" w:rsidRDefault="00CF0C46">
      <w:pPr>
        <w:tabs>
          <w:tab w:val="left" w:pos="540"/>
        </w:tabs>
        <w:spacing w:before="120" w:after="120" w:line="360" w:lineRule="auto"/>
        <w:ind w:firstLine="426"/>
        <w:jc w:val="both"/>
        <w:rPr>
          <w:b/>
        </w:rPr>
      </w:pPr>
      <w:r>
        <w:rPr>
          <w:color w:val="000000"/>
        </w:rPr>
        <w:t xml:space="preserve">Genel Müdürlüğümüz merkez teşkilâtı, Cumhuriyet Mahallesi Tuna Cad. No:10 06420 Yenişehir/Çankaya/ANKARA adresi ile Korkut Reis Mah. İlkiz Sok. No:6 Sıhhiye/ANKARA adresindeki binalarında hizmet vermektedir. </w:t>
      </w:r>
      <w:r>
        <w:t>Genel Müdürlüğümüz ana hizmet binası 3.000 metrekare toplam alanı ile 2 bodrum kat, zemin ve 5 katı ile toplam 8 kattan ibarettir. Ek hizmet binası ise toplam altı kat olup, 4 katı Genel Müdürlüğümüz tarafından kullanılmaktadır.</w:t>
      </w:r>
    </w:p>
    <w:p w:rsidR="002B26B5" w:rsidRDefault="00CF0C46">
      <w:pPr>
        <w:tabs>
          <w:tab w:val="left" w:pos="540"/>
        </w:tabs>
        <w:spacing w:before="120" w:after="120" w:line="360" w:lineRule="auto"/>
        <w:jc w:val="both"/>
      </w:pPr>
      <w:r>
        <w:rPr>
          <w:b/>
        </w:rPr>
        <w:t xml:space="preserve">     2- Örgüt Yapısı</w:t>
      </w:r>
    </w:p>
    <w:p w:rsidR="002B26B5" w:rsidRDefault="00CF0C46">
      <w:pPr>
        <w:tabs>
          <w:tab w:val="left" w:pos="540"/>
        </w:tabs>
        <w:spacing w:before="120" w:after="120" w:line="360" w:lineRule="auto"/>
        <w:ind w:firstLine="426"/>
        <w:jc w:val="both"/>
      </w:pPr>
      <w:r>
        <w:t xml:space="preserve">Adalet Bakanlığı Adli Sicil ve İstatistik Genel Müdürlüğü 1 Genel Müdür, 3 Genel Müdür Yardımcısı, 4 Daire Başkanı, 14 fiilen çalışan olmak üzere kadrolu 17 Tetkik Hâkiminden oluşmaktadır. </w:t>
      </w: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2B26B5">
      <w:pPr>
        <w:tabs>
          <w:tab w:val="left" w:pos="540"/>
        </w:tabs>
        <w:spacing w:before="120" w:after="120" w:line="360" w:lineRule="auto"/>
        <w:ind w:firstLine="426"/>
        <w:jc w:val="both"/>
      </w:pPr>
    </w:p>
    <w:p w:rsidR="002B26B5" w:rsidRDefault="00CF0C46">
      <w:pPr>
        <w:ind w:left="284"/>
        <w:rPr>
          <w:b/>
          <w:bCs/>
          <w:color w:val="000000"/>
        </w:rPr>
      </w:pPr>
      <w:r>
        <w:rPr>
          <w:b/>
          <w:bCs/>
          <w:color w:val="000000"/>
        </w:rPr>
        <w:t>ADLİ SİCİL VE İSTATİSTİK GENEL MÜDÜRLÜĞÜ ORGANİZASYON ŞEMASI</w:t>
      </w:r>
    </w:p>
    <w:p w:rsidR="002B26B5" w:rsidRDefault="002B26B5">
      <w:pPr>
        <w:ind w:left="284"/>
        <w:rPr>
          <w:b/>
          <w:bCs/>
          <w:color w:val="000000"/>
        </w:rPr>
      </w:pPr>
    </w:p>
    <w:p w:rsidR="002B26B5" w:rsidRDefault="00CF0C46">
      <w:pPr>
        <w:pStyle w:val="ResimYazs2"/>
        <w:spacing w:before="0" w:after="0"/>
        <w:ind w:left="284"/>
        <w:rPr>
          <w:bCs w:val="0"/>
          <w:color w:val="000000"/>
          <w:sz w:val="24"/>
          <w:szCs w:val="24"/>
        </w:rPr>
      </w:pPr>
      <w:r>
        <w:rPr>
          <w:bCs w:val="0"/>
          <w:color w:val="000000"/>
          <w:sz w:val="24"/>
          <w:szCs w:val="24"/>
        </w:rPr>
        <w:t>Tablo 1: Adli Sicil ve İstatistik Genel Müdürlüğü Organizasyon Şeması</w:t>
      </w:r>
    </w:p>
    <w:p w:rsidR="002B26B5" w:rsidRDefault="00CF0C46">
      <w:r>
        <w:rPr>
          <w:noProof/>
          <w:lang w:eastAsia="tr-TR"/>
        </w:rPr>
        <w:drawing>
          <wp:inline distT="0" distB="0" distL="0" distR="0">
            <wp:extent cx="5932805" cy="8580755"/>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pic:cNvPicPr>
                      <a:picLocks noChangeAspect="1" noChangeArrowheads="1"/>
                    </pic:cNvPicPr>
                  </pic:nvPicPr>
                  <pic:blipFill>
                    <a:blip r:embed="rId14"/>
                    <a:stretch>
                      <a:fillRect/>
                    </a:stretch>
                  </pic:blipFill>
                  <pic:spPr bwMode="auto">
                    <a:xfrm>
                      <a:off x="0" y="0"/>
                      <a:ext cx="5932805" cy="8580755"/>
                    </a:xfrm>
                    <a:prstGeom prst="rect">
                      <a:avLst/>
                    </a:prstGeom>
                  </pic:spPr>
                </pic:pic>
              </a:graphicData>
            </a:graphic>
          </wp:inline>
        </w:drawing>
      </w:r>
    </w:p>
    <w:p w:rsidR="002B26B5" w:rsidRDefault="00CF0C46">
      <w:pPr>
        <w:suppressAutoHyphens w:val="0"/>
        <w:spacing w:after="200" w:line="276" w:lineRule="auto"/>
        <w:ind w:right="282" w:hanging="1418"/>
        <w:rPr>
          <w:b/>
          <w:bCs/>
          <w:color w:val="000000"/>
        </w:rPr>
      </w:pPr>
      <w:r>
        <w:rPr>
          <w:rFonts w:eastAsia="Andale Sans UI"/>
          <w:b/>
          <w:color w:val="000000"/>
        </w:rPr>
        <w:lastRenderedPageBreak/>
        <w:tab/>
      </w:r>
    </w:p>
    <w:p w:rsidR="002B26B5" w:rsidRDefault="00CF0C46">
      <w:pPr>
        <w:tabs>
          <w:tab w:val="left" w:pos="540"/>
        </w:tabs>
        <w:spacing w:after="120"/>
        <w:ind w:left="-902" w:right="-799"/>
        <w:jc w:val="center"/>
        <w:rPr>
          <w:b/>
          <w:bCs/>
          <w:color w:val="0000FF"/>
          <w:sz w:val="29"/>
          <w:szCs w:val="29"/>
        </w:rPr>
      </w:pPr>
      <w:r>
        <w:rPr>
          <w:b/>
          <w:bCs/>
          <w:color w:val="000000"/>
        </w:rPr>
        <w:t>Tablo 2: Adli Sicil ve İstatistik Genel Müdürlüğü Taşra Birimleri</w:t>
      </w:r>
    </w:p>
    <w:p w:rsidR="002B26B5" w:rsidRDefault="00CF0C46">
      <w:pPr>
        <w:ind w:left="-540"/>
        <w:jc w:val="center"/>
        <w:rPr>
          <w:rFonts w:ascii="Arial" w:hAnsi="Arial" w:cs="Arial"/>
          <w:sz w:val="14"/>
          <w:szCs w:val="14"/>
        </w:rPr>
      </w:pPr>
      <w:r>
        <w:rPr>
          <w:b/>
          <w:bCs/>
          <w:color w:val="0000FF"/>
          <w:sz w:val="29"/>
          <w:szCs w:val="29"/>
        </w:rPr>
        <w:t>Taşra Teşkilatı Adli Sicil Birimlerimiz</w:t>
      </w:r>
    </w:p>
    <w:tbl>
      <w:tblPr>
        <w:tblW w:w="10459" w:type="dxa"/>
        <w:tblInd w:w="-295"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330"/>
        <w:gridCol w:w="2303"/>
        <w:gridCol w:w="410"/>
        <w:gridCol w:w="2196"/>
        <w:gridCol w:w="441"/>
        <w:gridCol w:w="2173"/>
        <w:gridCol w:w="464"/>
        <w:gridCol w:w="2142"/>
      </w:tblGrid>
      <w:tr w:rsidR="002B26B5">
        <w:trPr>
          <w:trHeight w:val="244"/>
        </w:trPr>
        <w:tc>
          <w:tcPr>
            <w:tcW w:w="329"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w:t>
            </w:r>
          </w:p>
        </w:tc>
        <w:tc>
          <w:tcPr>
            <w:tcW w:w="23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ADANA </w:t>
            </w:r>
          </w:p>
        </w:tc>
        <w:tc>
          <w:tcPr>
            <w:tcW w:w="410"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53</w:t>
            </w:r>
          </w:p>
        </w:tc>
        <w:tc>
          <w:tcPr>
            <w:tcW w:w="21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GÖLBAŞI</w:t>
            </w:r>
          </w:p>
        </w:tc>
        <w:tc>
          <w:tcPr>
            <w:tcW w:w="441"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105</w:t>
            </w:r>
          </w:p>
        </w:tc>
        <w:tc>
          <w:tcPr>
            <w:tcW w:w="217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BARTIN </w:t>
            </w:r>
          </w:p>
        </w:tc>
        <w:tc>
          <w:tcPr>
            <w:tcW w:w="46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157</w:t>
            </w:r>
          </w:p>
        </w:tc>
        <w:tc>
          <w:tcPr>
            <w:tcW w:w="2142"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ÇANAKKALE - EZİNE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ADANA-ALADAĞ</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54</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HAYMANA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106</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BARTIN - AMASRA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158</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ÇANAKKALE - GELİBOLU</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ADANA – CEYHAN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KALECİK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107</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BARTIN - ULUS</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159</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Ç.KALE - GÖKÇEADA</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FEKE</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56</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KAZAN</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108</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BATMAN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160</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 xml:space="preserve">ÇANAKKALE - </w:t>
            </w:r>
            <w:proofErr w:type="gramStart"/>
            <w:r>
              <w:rPr>
                <w:rFonts w:ascii="Arial TUR" w:hAnsi="Arial TUR" w:cs="Arial TUR"/>
                <w:sz w:val="15"/>
                <w:szCs w:val="15"/>
              </w:rPr>
              <w:t>LAPSEKİ</w:t>
            </w:r>
            <w:proofErr w:type="gramEnd"/>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5</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İMAMOĞLU</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b/>
                <w:color w:val="0000FF"/>
                <w:sz w:val="18"/>
                <w:szCs w:val="18"/>
              </w:rPr>
            </w:pPr>
            <w:r>
              <w:rPr>
                <w:rFonts w:ascii="Arial" w:hAnsi="Arial" w:cs="Arial"/>
                <w:sz w:val="15"/>
                <w:szCs w:val="15"/>
              </w:rPr>
              <w:t>57</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b/>
                <w:color w:val="0000FF"/>
                <w:sz w:val="18"/>
                <w:szCs w:val="18"/>
              </w:rPr>
              <w:t>ANTALYA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109</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BATMAN - KOZLUK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161</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ÇANAKKALE - YENİCE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6</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KARATAŞ</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58</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ANTALYA-KORKUTELİ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110</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BATMAN - GERCÜŞ</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162</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 xml:space="preserve">ÇANKIRI </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7</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ADANA – KOZAN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59</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AKSEKİ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111</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BATMAN - SASON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163</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ÇANKIRI - ILGAZ</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8</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POZANTI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60</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ANTALYA - ALANYA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112</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BAYBURT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164</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ÇANKIRI - KURŞUNLU</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9</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KARAİSALI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61</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ANTALYA - ELMALI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113</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BİLECİK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165</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ÇANKIRI - ŞABANÖZÜ</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10</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ADANA - TUFANBEYLİ </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62</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FİNİKE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114</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BİLECİK - BOZÜYÜK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166</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ÇORUM</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11</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ADANA - YUMURTALIK</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63</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ANTALYA - GAZİPAŞA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115</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BİLECİK - OSMANELİ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167</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ÇORUM - ALACA</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12</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ADIYAMAN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64</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GÜNDOĞMUŞ</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116</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BİLECİK - GÖLPAZARI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168</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ÇORUM - BAYAT</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13</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ADIYAMAN – BESNİ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65</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KALE (DEMRE)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117</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BİLECİK - SÖĞÜT</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169</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ÇORUM - İSKİLİP</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14</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ADIYAMAN – GERGER</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66</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KAŞ</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118</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 xml:space="preserve">BİNGÖL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170</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ÇORUM - KARGI</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15</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ADIYAMAN - GÖLBAŞI </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67</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KEMER</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Cs/>
                <w:color w:val="000000"/>
                <w:sz w:val="15"/>
                <w:szCs w:val="15"/>
              </w:rPr>
            </w:pPr>
            <w:r>
              <w:rPr>
                <w:rFonts w:ascii="Arial" w:hAnsi="Arial" w:cs="Arial"/>
                <w:sz w:val="15"/>
                <w:szCs w:val="15"/>
              </w:rPr>
              <w:t>119</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color w:val="000000"/>
                <w:sz w:val="14"/>
                <w:szCs w:val="14"/>
              </w:rPr>
            </w:pPr>
            <w:r>
              <w:rPr>
                <w:rFonts w:ascii="Arial" w:hAnsi="Arial" w:cs="Arial"/>
                <w:bCs/>
                <w:color w:val="000000"/>
                <w:sz w:val="15"/>
                <w:szCs w:val="15"/>
              </w:rPr>
              <w:t>BİNGÖL-SOLHAN</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color w:val="000000"/>
                <w:sz w:val="14"/>
                <w:szCs w:val="14"/>
              </w:rPr>
              <w:t>171</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ÇORUM - OSMANCIK</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16</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ADIYAMAN – </w:t>
            </w:r>
            <w:proofErr w:type="gramStart"/>
            <w:r>
              <w:rPr>
                <w:rFonts w:ascii="Arial TUR" w:hAnsi="Arial TUR" w:cs="Arial TUR"/>
                <w:sz w:val="15"/>
                <w:szCs w:val="15"/>
              </w:rPr>
              <w:t>KAHTA</w:t>
            </w:r>
            <w:proofErr w:type="gramEnd"/>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68</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 - KUMLUCA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120</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BİNGÖL - GENÇ</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172</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ÇORUM - SUNGURLU</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17</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AFYON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69</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ANTALYA - MANAVGAT</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121</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BİNGÖL - KARLIOVA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173</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DENİZLİ</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18</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BOLVADİN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70</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ANTALYA-SERİK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122</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BİNGÖL - KİĞI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174</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 xml:space="preserve">DENİZLİ - ACIPAYAM </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19</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ÇAY</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b/>
                <w:color w:val="0000FF"/>
                <w:sz w:val="18"/>
                <w:szCs w:val="18"/>
              </w:rPr>
            </w:pPr>
            <w:r>
              <w:rPr>
                <w:rFonts w:ascii="Arial" w:hAnsi="Arial" w:cs="Arial"/>
                <w:sz w:val="15"/>
                <w:szCs w:val="15"/>
              </w:rPr>
              <w:t>71</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b/>
                <w:color w:val="0000FF"/>
                <w:sz w:val="18"/>
                <w:szCs w:val="18"/>
              </w:rPr>
              <w:t>ARDAHAN</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123</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 xml:space="preserve">BİTLİS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color w:val="000000"/>
                <w:sz w:val="15"/>
                <w:szCs w:val="15"/>
              </w:rPr>
            </w:pPr>
            <w:r>
              <w:rPr>
                <w:rFonts w:ascii="Arial" w:hAnsi="Arial" w:cs="Arial"/>
                <w:sz w:val="14"/>
                <w:szCs w:val="14"/>
              </w:rPr>
              <w:t>175</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color w:val="000000"/>
                <w:sz w:val="15"/>
                <w:szCs w:val="15"/>
              </w:rPr>
              <w:t>DENİZLİ - BULDAN</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AFYON – DAZKIRI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color w:val="000000"/>
                <w:sz w:val="15"/>
                <w:szCs w:val="15"/>
              </w:rPr>
            </w:pPr>
            <w:r>
              <w:rPr>
                <w:rFonts w:ascii="Arial" w:hAnsi="Arial" w:cs="Arial"/>
                <w:sz w:val="15"/>
                <w:szCs w:val="15"/>
              </w:rPr>
              <w:t>72</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color w:val="000000"/>
                <w:sz w:val="15"/>
                <w:szCs w:val="15"/>
              </w:rPr>
              <w:t>ARDAHAN-GÖLE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124</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BİTLİS – ADİLCEVAZ</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176</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DENİZLİ - ÇAL</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21</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DİNAR</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color w:val="000000"/>
                <w:sz w:val="15"/>
                <w:szCs w:val="15"/>
              </w:rPr>
            </w:pPr>
            <w:r>
              <w:rPr>
                <w:rFonts w:ascii="Arial" w:hAnsi="Arial" w:cs="Arial"/>
                <w:sz w:val="15"/>
                <w:szCs w:val="15"/>
              </w:rPr>
              <w:t>73</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color w:val="000000"/>
                <w:sz w:val="15"/>
                <w:szCs w:val="15"/>
              </w:rPr>
              <w:t>ARDAHAN-HANAK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125</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 xml:space="preserve">BİTLİS - </w:t>
            </w:r>
            <w:proofErr w:type="gramStart"/>
            <w:r>
              <w:rPr>
                <w:rFonts w:ascii="Arial TUR" w:hAnsi="Arial TUR" w:cs="Arial TUR"/>
                <w:sz w:val="15"/>
                <w:szCs w:val="15"/>
              </w:rPr>
              <w:t>AHLAT</w:t>
            </w:r>
            <w:proofErr w:type="gramEnd"/>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177</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DENİZLİ - ÇAMELİ</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22</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EMİRDAĞ</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b/>
                <w:color w:val="0000FF"/>
                <w:sz w:val="18"/>
                <w:szCs w:val="18"/>
              </w:rPr>
            </w:pPr>
            <w:r>
              <w:rPr>
                <w:rFonts w:ascii="Arial" w:hAnsi="Arial" w:cs="Arial"/>
                <w:sz w:val="15"/>
                <w:szCs w:val="15"/>
              </w:rPr>
              <w:t>74</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b/>
                <w:color w:val="0000FF"/>
                <w:sz w:val="18"/>
                <w:szCs w:val="18"/>
              </w:rPr>
              <w:t>ARTVİN</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126</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BİTLİS - GÜROYMAK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178</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DENİZLİ - ÇARDAK</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23</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İSCEHİSAR</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75</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ARTVİN - ARHAVİ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127</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BİTLİS - HİZAN</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179</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DENİZLİ - ÇİVRİL</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24</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AFYON – SANDIKLI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76</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ARTVİN - BORÇKA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128</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BİTLİS - MUTKİ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180</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DENİZLİ - KALE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25</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AFYON – SİNANPAŞA</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77</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ARTVİN - HOPA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Cs/>
                <w:sz w:val="15"/>
                <w:szCs w:val="15"/>
              </w:rPr>
            </w:pPr>
            <w:r>
              <w:rPr>
                <w:rFonts w:ascii="Arial" w:hAnsi="Arial" w:cs="Arial"/>
                <w:sz w:val="15"/>
                <w:szCs w:val="15"/>
              </w:rPr>
              <w:t>129</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Cs/>
                <w:sz w:val="15"/>
                <w:szCs w:val="15"/>
              </w:rPr>
              <w:t>BİTLİS-TATVAN</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181</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DENİZLİ - SARAYKÖY</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26</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AFYON – ŞUHUT</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78</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ARTVİN - ŞAVŞAT</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130</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BOLU</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182</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DENİZLİ - TAVAS</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27</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AĞRI </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79</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ARTVİN - YUSUFELİ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Cs/>
                <w:sz w:val="15"/>
                <w:szCs w:val="15"/>
              </w:rPr>
            </w:pPr>
            <w:r>
              <w:rPr>
                <w:rFonts w:ascii="Arial" w:hAnsi="Arial" w:cs="Arial"/>
                <w:sz w:val="15"/>
                <w:szCs w:val="15"/>
              </w:rPr>
              <w:t>131</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Cs/>
                <w:sz w:val="15"/>
                <w:szCs w:val="15"/>
              </w:rPr>
              <w:t>BOLU-GÖYNÜK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183</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 xml:space="preserve">DİYARBAKIR </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28</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AĞRI-ELEŞKİRT</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80</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AYDIN </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132</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BOLU - GEREDE</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184</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SİLVAN</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29</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AĞRI – DİYADİN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81</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AYDIN - ÇİNE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133</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BOLU - MENGEN</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185</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BİSMİL</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30</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AĞRI – DOĞUBEYAZIT</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82</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AYDIN - GERMENCİK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134</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BOLU - MUDURNU</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186</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ÇERMİK</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31</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AĞRI – PATNOS</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83</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AYDIN – DİDİM </w:t>
            </w:r>
            <w:proofErr w:type="gramStart"/>
            <w:r>
              <w:rPr>
                <w:rFonts w:ascii="Arial TUR" w:hAnsi="Arial TUR" w:cs="Arial TUR"/>
                <w:sz w:val="15"/>
                <w:szCs w:val="15"/>
              </w:rPr>
              <w:t>(</w:t>
            </w:r>
            <w:proofErr w:type="gramEnd"/>
            <w:r>
              <w:rPr>
                <w:rFonts w:ascii="Arial TUR" w:hAnsi="Arial TUR" w:cs="Arial TUR"/>
                <w:sz w:val="15"/>
                <w:szCs w:val="15"/>
              </w:rPr>
              <w:t>YENİHİSAR</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135</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BOLU - AKÇAKOCA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187</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ÇÜNGÜŞ</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32</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AĞRI – TAŞLIÇAY</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84</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AYDIN - KARACASU</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136</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BURDUR </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188</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DİCLE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33</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AĞRI – TUTAK</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85</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AYDIN - KUŞADASI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137</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BURDUR - BUCAK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189</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DİYARBAKIR - ERGANİ</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34</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AKSARAY </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86</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AYDIN - SÖKE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138</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BURDUR - GÖLHİSAR</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190</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HANİ</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35</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AKSARAY – ESKİL</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87</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AYDIN NAZİLLİ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139</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BURDUR - TEFENNİ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191</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HAZRO</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36</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AKSARAY – ORTAKÖY</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88</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AYDIN BOZDOĞAN</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140</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BURDUR - YEŞİLOVA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192</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DİYARBAKIR - LİCE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37</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AMASYA</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89</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BALIKESİR</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color w:val="0000FF"/>
                <w:sz w:val="18"/>
                <w:szCs w:val="18"/>
              </w:rPr>
            </w:pPr>
            <w:r>
              <w:rPr>
                <w:rFonts w:ascii="Arial" w:hAnsi="Arial" w:cs="Arial"/>
                <w:sz w:val="15"/>
                <w:szCs w:val="15"/>
              </w:rPr>
              <w:t>141</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color w:val="0000FF"/>
                <w:sz w:val="18"/>
                <w:szCs w:val="18"/>
              </w:rPr>
              <w:t>BURSA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193</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DİYARBAKIR - ÇINAR</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38</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AMASYA-GÜMÜŞHACIKÖY</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90</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BALIKESİR - AYVALIK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142</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BURSA - GEMLİK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194</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DİYARBAKIR - KULP</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39</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AMASYA – MERZİFON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91</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BİGADİÇ</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143</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BURSA - İNEGÖL</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195</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 xml:space="preserve">DÜZCE </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AMASYA – SULUOVA</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92</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BALIKESİR - BURHANİYE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144</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İZNİK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196</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DÜZCE - YIĞILCA</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41</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AMASYA – TAŞOVA</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93</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BALIKESİR - DURSUNBEY</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145</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KARACABEY</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197</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EDİRNE</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42</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ANKARA </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94</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BALIKESİR - EDREMİT</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146</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KELES</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198</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EDİRNE - ENEZ</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43</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AKYURT</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95</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ERDEK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147</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ORHANGAZİ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199</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EDİRNE - İPSALA</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44</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BALA</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96</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GÖNEN</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148</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M.KEMAL PAŞA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200</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EDİRNE - KEŞAN</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45</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BEYPAZARI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97</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KEPSUT</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149</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MUDANYA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201</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EDİRNE - UZUNKÖPRÜ</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46</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ÇUBUK</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98</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İVRİNDİ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150</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ORHANELİ</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202</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ELAZIĞ</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47</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KIZILCIHAMAM</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99</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MANYAS</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151</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BURSA - YENİŞEHİR</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203</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ÇEMİŞGEZEK</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48</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NALLIHAN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100</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MARMARA</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152</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ÇANAKKALE</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204</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EĞİL</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49</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POLATLI</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101</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BALIKESİR-SAVAŞTEPE</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153</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ÇANAKKALE - AYVACIK</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205</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KARAKOÇAN</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50</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SİNCAN</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102</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SINDIRGI</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154</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ÇANAKKALE - BİGA</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206</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KEBAN</w:t>
            </w:r>
          </w:p>
        </w:tc>
      </w:tr>
      <w:tr w:rsidR="002B26B5">
        <w:trPr>
          <w:trHeight w:val="244"/>
        </w:trPr>
        <w:tc>
          <w:tcPr>
            <w:tcW w:w="32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51</w:t>
            </w:r>
          </w:p>
        </w:tc>
        <w:tc>
          <w:tcPr>
            <w:tcW w:w="2302"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ANKARA - Ş.KOÇHİSAR</w:t>
            </w:r>
          </w:p>
        </w:tc>
        <w:tc>
          <w:tcPr>
            <w:tcW w:w="41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103</w:t>
            </w:r>
          </w:p>
        </w:tc>
        <w:tc>
          <w:tcPr>
            <w:tcW w:w="219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 - SUSURLUK</w:t>
            </w:r>
          </w:p>
        </w:tc>
        <w:tc>
          <w:tcPr>
            <w:tcW w:w="441"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155</w:t>
            </w:r>
          </w:p>
        </w:tc>
        <w:tc>
          <w:tcPr>
            <w:tcW w:w="2173"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Ç.KALE - BAYRAMİÇ</w:t>
            </w:r>
          </w:p>
        </w:tc>
        <w:tc>
          <w:tcPr>
            <w:tcW w:w="464"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207</w:t>
            </w:r>
          </w:p>
        </w:tc>
        <w:tc>
          <w:tcPr>
            <w:tcW w:w="2142"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KOVANCILAR</w:t>
            </w:r>
          </w:p>
        </w:tc>
      </w:tr>
      <w:tr w:rsidR="002B26B5">
        <w:trPr>
          <w:trHeight w:val="244"/>
        </w:trPr>
        <w:tc>
          <w:tcPr>
            <w:tcW w:w="329"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52</w:t>
            </w:r>
          </w:p>
        </w:tc>
        <w:tc>
          <w:tcPr>
            <w:tcW w:w="23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ANKARA – ELMADAĞ</w:t>
            </w:r>
          </w:p>
        </w:tc>
        <w:tc>
          <w:tcPr>
            <w:tcW w:w="410"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104</w:t>
            </w:r>
          </w:p>
        </w:tc>
        <w:tc>
          <w:tcPr>
            <w:tcW w:w="21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BALIKESİR-BANDIRMA</w:t>
            </w:r>
          </w:p>
        </w:tc>
        <w:tc>
          <w:tcPr>
            <w:tcW w:w="441"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156</w:t>
            </w:r>
          </w:p>
        </w:tc>
        <w:tc>
          <w:tcPr>
            <w:tcW w:w="217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ÇANAKKALE - ÇAN</w:t>
            </w:r>
          </w:p>
        </w:tc>
        <w:tc>
          <w:tcPr>
            <w:tcW w:w="46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208</w:t>
            </w:r>
          </w:p>
        </w:tc>
        <w:tc>
          <w:tcPr>
            <w:tcW w:w="2142"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ELAZIĞ - PALU</w:t>
            </w:r>
          </w:p>
        </w:tc>
      </w:tr>
    </w:tbl>
    <w:p w:rsidR="002B26B5" w:rsidRDefault="00CF0C46">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p>
    <w:p w:rsidR="002B26B5" w:rsidRDefault="002B26B5">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p>
    <w:p w:rsidR="002B26B5" w:rsidRDefault="002B26B5">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p>
    <w:p w:rsidR="002B26B5" w:rsidRDefault="002B26B5">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p>
    <w:p w:rsidR="002B26B5" w:rsidRDefault="002B26B5">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p>
    <w:p w:rsidR="002B26B5" w:rsidRDefault="002B26B5">
      <w:pPr>
        <w:tabs>
          <w:tab w:val="left" w:pos="112"/>
          <w:tab w:val="left" w:pos="2381"/>
          <w:tab w:val="left" w:pos="2785"/>
          <w:tab w:val="left" w:pos="4950"/>
          <w:tab w:val="left" w:pos="5384"/>
          <w:tab w:val="left" w:pos="7527"/>
          <w:tab w:val="left" w:pos="7985"/>
        </w:tabs>
        <w:ind w:left="-214"/>
        <w:rPr>
          <w:rFonts w:ascii="Arial TUR" w:hAnsi="Arial TUR" w:cs="Arial TUR"/>
          <w:sz w:val="15"/>
          <w:szCs w:val="15"/>
        </w:rPr>
      </w:pPr>
    </w:p>
    <w:p w:rsidR="002B26B5" w:rsidRDefault="00CF0C46">
      <w:pPr>
        <w:tabs>
          <w:tab w:val="left" w:pos="112"/>
          <w:tab w:val="left" w:pos="2381"/>
          <w:tab w:val="left" w:pos="2785"/>
          <w:tab w:val="left" w:pos="4950"/>
          <w:tab w:val="left" w:pos="5384"/>
          <w:tab w:val="left" w:pos="7527"/>
          <w:tab w:val="left" w:pos="7985"/>
        </w:tabs>
        <w:ind w:left="-214"/>
        <w:rPr>
          <w:rFonts w:ascii="Arial" w:hAnsi="Arial" w:cs="Arial"/>
          <w:sz w:val="14"/>
          <w:szCs w:val="14"/>
        </w:rPr>
      </w:pP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p>
    <w:tbl>
      <w:tblPr>
        <w:tblW w:w="10416" w:type="dxa"/>
        <w:tblInd w:w="-295"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403"/>
        <w:gridCol w:w="2269"/>
        <w:gridCol w:w="404"/>
        <w:gridCol w:w="2166"/>
        <w:gridCol w:w="434"/>
        <w:gridCol w:w="2143"/>
        <w:gridCol w:w="396"/>
        <w:gridCol w:w="2201"/>
      </w:tblGrid>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209</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ELAZIĞ –MADEN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259</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HATAY - HASSA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309</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K.MARAŞ - ELBİSTAN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359</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KIRŞEHİR - MUCUR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210</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ERZİNCAN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260</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HATAY - İSKENDERUN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310</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K.MARAŞ - GÖKSUN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360</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 xml:space="preserve">KİLİS </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211</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ERZİNCAN – ÇAYIRLI</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261</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HATAY - REYHANLI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311</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K.MARAŞ - PAZARCIK</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361</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KOCAELİ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212</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ERZİNCAN – İLİC</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262</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HATAY - SAMANDAĞ</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312</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K.MARAŞ - TÜRKOĞLU</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362</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KOCAELİ - GEBZE</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213</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ERZİNCAN – KEMAH</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263</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HATAY - YAYLADAĞI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b/>
                <w:color w:val="0000FF"/>
                <w:sz w:val="18"/>
                <w:szCs w:val="18"/>
              </w:rPr>
            </w:pPr>
            <w:r>
              <w:rPr>
                <w:rFonts w:ascii="Arial" w:hAnsi="Arial" w:cs="Arial"/>
                <w:sz w:val="15"/>
                <w:szCs w:val="15"/>
              </w:rPr>
              <w:t>313</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b/>
                <w:color w:val="0000FF"/>
                <w:sz w:val="18"/>
                <w:szCs w:val="18"/>
              </w:rPr>
              <w:t>KARABÜK</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363</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KOCAELİ - KANDIRA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214</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ERZİNCAN - KEMALİYE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Cs/>
                <w:color w:val="000000"/>
                <w:sz w:val="15"/>
                <w:szCs w:val="15"/>
              </w:rPr>
            </w:pPr>
            <w:r>
              <w:rPr>
                <w:rFonts w:ascii="Arial" w:hAnsi="Arial" w:cs="Arial"/>
                <w:sz w:val="15"/>
                <w:szCs w:val="15"/>
              </w:rPr>
              <w:t>264</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Cs/>
                <w:color w:val="000000"/>
                <w:sz w:val="15"/>
                <w:szCs w:val="15"/>
              </w:rPr>
              <w:t>HATAY-KIRIKHAN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314</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KARABÜK-ÇERKEŞ</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364</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KOCAELİ - KARAMÜRSEL</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215</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ERZİNCAN - REFAHİYE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265</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IĞDIR </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Cs/>
                <w:color w:val="000000"/>
                <w:sz w:val="15"/>
                <w:szCs w:val="15"/>
              </w:rPr>
            </w:pPr>
            <w:r>
              <w:rPr>
                <w:rFonts w:ascii="Arial" w:hAnsi="Arial" w:cs="Arial"/>
                <w:sz w:val="15"/>
                <w:szCs w:val="15"/>
              </w:rPr>
              <w:t>315</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Cs/>
                <w:color w:val="000000"/>
                <w:sz w:val="15"/>
                <w:szCs w:val="15"/>
              </w:rPr>
              <w:t>KARABÜK-ESKİPAZAR</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365</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KOCAELİ - KÖRFEZ</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216</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ERZİNCAN – TERCAN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266</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IĞDIR - ARALIK</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316</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KARABÜK -SAFRANBOLU</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366</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KONYA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217</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ERZURUM</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267</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IĞDIR- TUZLUCA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317</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 xml:space="preserve">KARABÜK - YENİCE </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367</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KONYA - AKŞEHİR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218</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AŞKALE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268</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ISPARTA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318</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 xml:space="preserve">KARAMAN </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368</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BEYŞEHİR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219</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ÇAT</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269</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ISPARTA - SENİRKENT</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319</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KARAMAN - ERMENEK</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369</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BOZKIR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220</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TEKMAN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270</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ISPARTA - EĞİRDİR</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320</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KARAMAN - SARIVELİLER</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370</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CİHANBEYLİ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221</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HORASAN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271</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ISPARTA - SÜTÇÜLER</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321</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KARS</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371</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ÇUMRA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222</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ERZURUM – İSPİR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272</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ISPARTA - KEÇİBORLU</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322</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KARS - ARPAÇAY</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372</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KONYA - DOĞANHİSAR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223</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ERZURUM - KARAYAZI</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3"/>
                <w:szCs w:val="13"/>
              </w:rPr>
            </w:pPr>
            <w:r>
              <w:rPr>
                <w:rFonts w:ascii="Arial" w:hAnsi="Arial" w:cs="Arial"/>
                <w:sz w:val="15"/>
                <w:szCs w:val="15"/>
              </w:rPr>
              <w:t>273</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3"/>
                <w:szCs w:val="13"/>
              </w:rPr>
              <w:t>ISPART -</w:t>
            </w:r>
            <w:r>
              <w:rPr>
                <w:rFonts w:ascii="Arial TUR" w:hAnsi="Arial TUR" w:cs="Arial TUR"/>
                <w:sz w:val="15"/>
                <w:szCs w:val="15"/>
              </w:rPr>
              <w:t>ŞARKİKARAAĞAÇ</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323</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KARS - DİGOR</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373</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KONYA - EREĞLİ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224</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HINIS</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274</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ISPARTA - YALVAÇ</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324</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KARS - KAĞIZMAN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374</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HADIM</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225</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ERZURUM – OLTU</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275</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İSTANBUL</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325</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KARS - POSOF</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375</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KARAPINAR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226</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ERZURUM - PASİNLER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276</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İST. - ADALAR</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326</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KARS - SARIKAMIŞ</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376</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ILGIN</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227</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ERZURUM - ŞENKAYA</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277</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ANADOLU</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327</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KARS - SELİM</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377</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KADINHANI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228</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ERZURUM – TORTUM</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278</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BEYKOZ</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328</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 xml:space="preserve">KASTAMONU </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378</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KULU</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229</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ESKİŞEHİR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279</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B.ÇEKMECE</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329</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KASTAMONU - ARAÇ</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379</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SARAYÖNÜ</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230</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ESKİŞEHİR - BEYLİKOVA</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280</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BAKIRKÖY</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330</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KASTAMONU - AZDAVAY</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380</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KONYA - SEYDİŞEHİR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231</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ESKİŞEHİR - ÇİFTELER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281</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ÇATALCA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331</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KASTAMONU - TAŞKÖPRÜ</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381</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KONYA - YUNAK</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232</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ESKİŞEHİR - MİHALICÇIK</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282</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 xml:space="preserve">İST. – </w:t>
            </w:r>
            <w:r>
              <w:rPr>
                <w:rFonts w:ascii="Arial TUR" w:hAnsi="Arial TUR" w:cs="Arial TUR"/>
                <w:sz w:val="15"/>
                <w:szCs w:val="15"/>
              </w:rPr>
              <w:t>K.ÇEKMECE</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332</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KASTAMONU - CİDE</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382</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KÜTAHYA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233</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ESKİŞEHİR - SİVRİHİSAR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283</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İST. - SİLİVRİ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333</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KASTAMONU - İNEBOLU</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383</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KÜTAHYA - ALTINTAŞ</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234</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GAZİANTEP</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284</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İST. - </w:t>
            </w:r>
            <w:r>
              <w:rPr>
                <w:rFonts w:ascii="Arial" w:hAnsi="Arial" w:cs="Arial"/>
                <w:sz w:val="15"/>
                <w:szCs w:val="15"/>
              </w:rPr>
              <w:t>MARMARAEREĞLİSİ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334</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KASTAMONU - TOSYA</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384</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KÜTAHYA - EMET</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235</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GAZİANTEP - ARABAN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3"/>
                <w:szCs w:val="13"/>
              </w:rPr>
            </w:pPr>
            <w:r>
              <w:rPr>
                <w:rFonts w:ascii="Arial" w:hAnsi="Arial" w:cs="Arial"/>
                <w:sz w:val="15"/>
                <w:szCs w:val="15"/>
              </w:rPr>
              <w:t>285</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3"/>
                <w:szCs w:val="13"/>
              </w:rPr>
              <w:t>İST. -</w:t>
            </w:r>
            <w:r>
              <w:rPr>
                <w:rFonts w:ascii="Arial" w:hAnsi="Arial" w:cs="Arial"/>
                <w:sz w:val="15"/>
                <w:szCs w:val="15"/>
              </w:rPr>
              <w:t xml:space="preserve"> ŞİLE</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335</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KASTAMONU - KÜRE</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385</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KÜTAHYA - GEDİZ</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236</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GAZİANTEP - İSLAHİYE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286</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İZMİR </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336</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KAYSERİ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386</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KÜTAHYA - SİMAV</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237</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GAZİANTEP – NİZİP</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287</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ALİAĞA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337</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KAYSERİ - BÜNYAN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387</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KÜTAHYA - TAVŞANLI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238</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GAZİANTEP - NURDAĞI</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288</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tabs>
                <w:tab w:val="left" w:pos="2655"/>
              </w:tabs>
              <w:rPr>
                <w:rFonts w:ascii="Arial" w:hAnsi="Arial" w:cs="Arial"/>
                <w:sz w:val="15"/>
                <w:szCs w:val="15"/>
              </w:rPr>
            </w:pPr>
            <w:r>
              <w:rPr>
                <w:rFonts w:ascii="Arial TUR" w:hAnsi="Arial TUR" w:cs="Arial TUR"/>
                <w:sz w:val="15"/>
                <w:szCs w:val="15"/>
              </w:rPr>
              <w:t>İZMİR - BAYINDIR</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338</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KAYSERİ - DEVELİ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388</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MALATYA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239</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GİRESUN </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289</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İZMİR - BERGAMA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339</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 xml:space="preserve">KAYSERİ - </w:t>
            </w:r>
            <w:proofErr w:type="gramStart"/>
            <w:r>
              <w:rPr>
                <w:rFonts w:ascii="Arial TUR" w:hAnsi="Arial TUR" w:cs="Arial TUR"/>
                <w:sz w:val="15"/>
                <w:szCs w:val="15"/>
              </w:rPr>
              <w:t>DEVREKANİ</w:t>
            </w:r>
            <w:proofErr w:type="gramEnd"/>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388</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MALATYA - AKÇADAĞ</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240</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GİRESUN – ALUCRA</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290</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İZMİR - ÇEŞME</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340</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İNCESU</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389</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MALATYA - ARAPGİR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241</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GİRESUN - BULANCAK</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291</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DİKİLİ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341</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PINARBAŞI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390</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MALATYA - DOĞANŞEHİR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242</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GİRESUN – DERELİ</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292</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FOÇA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342</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SARIOĞLAN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391</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MALATYA - HEKİMHAN</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243</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GİRESUN – ESPİYE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293</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KARABURUN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343</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SARIZ</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392</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MALATYA - PÜTÜRGE</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244</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GİRESUN – GÖRELE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294</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İZMİR - KARŞIYAKA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344</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TOMARZA</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393</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MANİSA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3"/>
                <w:szCs w:val="13"/>
              </w:rPr>
            </w:pPr>
            <w:r>
              <w:rPr>
                <w:rFonts w:ascii="Arial" w:hAnsi="Arial" w:cs="Arial"/>
                <w:sz w:val="15"/>
                <w:szCs w:val="15"/>
              </w:rPr>
              <w:t>245</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3"/>
                <w:szCs w:val="13"/>
              </w:rPr>
              <w:t>GİRESUN-</w:t>
            </w:r>
            <w:r>
              <w:rPr>
                <w:rFonts w:ascii="Arial" w:hAnsi="Arial" w:cs="Arial"/>
                <w:sz w:val="15"/>
                <w:szCs w:val="15"/>
              </w:rPr>
              <w:t>ŞEBİNKARAHİSAR</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295</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KEMALPAŞA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345</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YAHYALI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394</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MANİSA - AKHİSAR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246</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GİRESUN - TİREBOLU</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296</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KINIK</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346</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KAYSERİ - YEŞİLHİSAR</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395</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MANİSA - ALAŞEHİR</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247</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GÜMÜŞHANE</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297</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KİRAZ</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347</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KIRIKKALE</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396</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MANİSA - DEMİRCİ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248</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GÜMÜŞHANE - KELKİT</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298</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MENDERES</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348</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KIRIKKALE - DELİCE</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397</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MANİSA - GÖRDES</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249</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GÜMÜŞHANE - ŞİRAN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299</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MENEMEN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349</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KIRIKKALE - KESKİN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398</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MANİSA - KIRKAĞAÇ</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250</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GÜMÜŞHANE - TORUL</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300</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İZMİR - ÖDEMİŞ</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350</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KIRIKKALE - SULAKYURT</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399</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MANİSA - KULA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251</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proofErr w:type="gramStart"/>
            <w:r>
              <w:rPr>
                <w:rFonts w:ascii="Arial" w:hAnsi="Arial" w:cs="Arial"/>
                <w:b/>
                <w:bCs/>
                <w:color w:val="0000FF"/>
                <w:sz w:val="18"/>
                <w:szCs w:val="18"/>
              </w:rPr>
              <w:t>HAKKARİ</w:t>
            </w:r>
            <w:proofErr w:type="gramEnd"/>
            <w:r>
              <w:rPr>
                <w:rFonts w:ascii="Arial" w:hAnsi="Arial" w:cs="Arial"/>
                <w:b/>
                <w:bCs/>
                <w:color w:val="0000FF"/>
                <w:sz w:val="18"/>
                <w:szCs w:val="18"/>
              </w:rPr>
              <w:t xml:space="preserve"> </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301</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SELÇUK</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351</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KIRKLARELİ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400</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MANİSA - SALİHLİ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252</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proofErr w:type="gramStart"/>
            <w:r>
              <w:rPr>
                <w:rFonts w:ascii="Arial TUR" w:hAnsi="Arial TUR" w:cs="Arial TUR"/>
                <w:sz w:val="15"/>
                <w:szCs w:val="15"/>
              </w:rPr>
              <w:t>HAKKARİ</w:t>
            </w:r>
            <w:proofErr w:type="gramEnd"/>
            <w:r>
              <w:rPr>
                <w:rFonts w:ascii="Arial TUR" w:hAnsi="Arial TUR" w:cs="Arial TUR"/>
                <w:sz w:val="15"/>
                <w:szCs w:val="15"/>
              </w:rPr>
              <w:t xml:space="preserve"> – ÇUKURCA</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302</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TORBALI</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352</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KIRKLARELİ - BABAESKİ</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401</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MANİSA - SARIGÖL</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253</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proofErr w:type="gramStart"/>
            <w:r>
              <w:rPr>
                <w:rFonts w:ascii="Arial TUR" w:hAnsi="Arial TUR" w:cs="Arial TUR"/>
                <w:sz w:val="15"/>
                <w:szCs w:val="15"/>
              </w:rPr>
              <w:t>HAKKARİ</w:t>
            </w:r>
            <w:proofErr w:type="gramEnd"/>
            <w:r>
              <w:rPr>
                <w:rFonts w:ascii="Arial TUR" w:hAnsi="Arial TUR" w:cs="Arial TUR"/>
                <w:sz w:val="15"/>
                <w:szCs w:val="15"/>
              </w:rPr>
              <w:t xml:space="preserve"> – ŞEMDİNLİ</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303</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TİRE</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353</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KIRKLARELİ - DEMİRKÖY</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402</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TUR" w:hAnsi="Arial TUR" w:cs="Arial TUR"/>
                <w:sz w:val="15"/>
                <w:szCs w:val="15"/>
              </w:rPr>
              <w:t>MANİSA - SARUHANLI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254</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proofErr w:type="gramStart"/>
            <w:r>
              <w:rPr>
                <w:rFonts w:ascii="Arial" w:hAnsi="Arial" w:cs="Arial"/>
                <w:sz w:val="15"/>
                <w:szCs w:val="15"/>
              </w:rPr>
              <w:t>HAKKARİ</w:t>
            </w:r>
            <w:proofErr w:type="gramEnd"/>
            <w:r>
              <w:rPr>
                <w:rFonts w:ascii="Arial" w:hAnsi="Arial" w:cs="Arial"/>
                <w:sz w:val="15"/>
                <w:szCs w:val="15"/>
              </w:rPr>
              <w:t xml:space="preserve"> - YÜKSEKOVA</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304</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URLA</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354</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KIRKLARELİ - LÜLEBURGAZ</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403</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TUR" w:hAnsi="Arial TUR" w:cs="Arial TUR"/>
                <w:sz w:val="15"/>
                <w:szCs w:val="15"/>
              </w:rPr>
              <w:t>MANİSA - SELENDİ</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255</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HATAY</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305</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İZMİR - SEFERİHİSAR</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355</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KIRKLARELİ - PINARHİSAR</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404</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TUR" w:hAnsi="Arial TUR" w:cs="Arial TUR"/>
                <w:sz w:val="15"/>
                <w:szCs w:val="15"/>
              </w:rPr>
              <w:t>MANİSA - SOMA</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256</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HATAY – ALTINÖZÜ</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306</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KAHRAMANMARAŞ </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356</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KIRKLARELİ - VİZE</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4"/>
                <w:szCs w:val="14"/>
              </w:rPr>
              <w:t>405</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TUR" w:hAnsi="Arial TUR" w:cs="Arial TUR"/>
                <w:sz w:val="15"/>
                <w:szCs w:val="15"/>
              </w:rPr>
              <w:t>MANİSA - TURGUTLU</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257</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HATAY – DÖRTYOL</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307</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K.MARAŞ-AFŞİN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357</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 xml:space="preserve">KIRŞEHİR </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4"/>
                <w:szCs w:val="14"/>
              </w:rPr>
              <w:t>406</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w:hAnsi="Arial" w:cs="Arial"/>
                <w:b/>
                <w:bCs/>
                <w:color w:val="0000FF"/>
                <w:sz w:val="18"/>
                <w:szCs w:val="18"/>
              </w:rPr>
              <w:t>MARDİN</w:t>
            </w:r>
          </w:p>
        </w:tc>
      </w:tr>
      <w:tr w:rsidR="002B26B5">
        <w:trPr>
          <w:trHeight w:val="257"/>
        </w:trPr>
        <w:tc>
          <w:tcPr>
            <w:tcW w:w="402"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258</w:t>
            </w:r>
          </w:p>
        </w:tc>
        <w:tc>
          <w:tcPr>
            <w:tcW w:w="2268"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HATAY – ERZİN</w:t>
            </w:r>
          </w:p>
        </w:tc>
        <w:tc>
          <w:tcPr>
            <w:tcW w:w="40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308</w:t>
            </w:r>
          </w:p>
        </w:tc>
        <w:tc>
          <w:tcPr>
            <w:tcW w:w="216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K.MARAŞ - ANDIRIN</w:t>
            </w:r>
          </w:p>
        </w:tc>
        <w:tc>
          <w:tcPr>
            <w:tcW w:w="434"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358</w:t>
            </w:r>
          </w:p>
        </w:tc>
        <w:tc>
          <w:tcPr>
            <w:tcW w:w="2143"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KIRŞEHİR - KAMAN</w:t>
            </w:r>
          </w:p>
        </w:tc>
        <w:tc>
          <w:tcPr>
            <w:tcW w:w="39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4"/>
                <w:szCs w:val="14"/>
              </w:rPr>
              <w:t>407</w:t>
            </w:r>
          </w:p>
        </w:tc>
        <w:tc>
          <w:tcPr>
            <w:tcW w:w="220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pPr>
            <w:r>
              <w:rPr>
                <w:rFonts w:ascii="Arial" w:hAnsi="Arial" w:cs="Arial"/>
                <w:sz w:val="15"/>
                <w:szCs w:val="15"/>
              </w:rPr>
              <w:t>MARDİN - DARGEÇİT</w:t>
            </w:r>
          </w:p>
        </w:tc>
      </w:tr>
    </w:tbl>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2B26B5">
      <w:pPr>
        <w:rPr>
          <w:rFonts w:ascii="Arial" w:hAnsi="Arial" w:cs="Arial"/>
          <w:sz w:val="15"/>
          <w:szCs w:val="15"/>
        </w:rPr>
      </w:pPr>
    </w:p>
    <w:p w:rsidR="002B26B5" w:rsidRDefault="00CF0C46">
      <w:pPr>
        <w:tabs>
          <w:tab w:val="left" w:pos="112"/>
          <w:tab w:val="left" w:pos="2381"/>
          <w:tab w:val="left" w:pos="2785"/>
          <w:tab w:val="left" w:pos="4950"/>
          <w:tab w:val="left" w:pos="5384"/>
          <w:tab w:val="left" w:pos="7527"/>
          <w:tab w:val="left" w:pos="7923"/>
        </w:tabs>
        <w:ind w:left="-290"/>
        <w:rPr>
          <w:rFonts w:ascii="Arial" w:hAnsi="Arial" w:cs="Arial"/>
          <w:sz w:val="14"/>
          <w:szCs w:val="14"/>
        </w:rPr>
      </w:pP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r>
        <w:rPr>
          <w:rFonts w:ascii="Arial TUR" w:hAnsi="Arial TUR" w:cs="Arial TUR"/>
          <w:sz w:val="15"/>
          <w:szCs w:val="15"/>
        </w:rPr>
        <w:tab/>
      </w:r>
    </w:p>
    <w:tbl>
      <w:tblPr>
        <w:tblW w:w="10414" w:type="dxa"/>
        <w:tblInd w:w="-295"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402"/>
        <w:gridCol w:w="2277"/>
        <w:gridCol w:w="405"/>
        <w:gridCol w:w="2170"/>
        <w:gridCol w:w="436"/>
        <w:gridCol w:w="2149"/>
        <w:gridCol w:w="397"/>
        <w:gridCol w:w="2178"/>
      </w:tblGrid>
      <w:tr w:rsidR="002B26B5">
        <w:trPr>
          <w:trHeight w:val="257"/>
        </w:trPr>
        <w:tc>
          <w:tcPr>
            <w:tcW w:w="401"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4"/>
                <w:szCs w:val="14"/>
              </w:rPr>
              <w:t>408</w:t>
            </w:r>
          </w:p>
        </w:tc>
        <w:tc>
          <w:tcPr>
            <w:tcW w:w="227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MARDİN – DERİK</w:t>
            </w:r>
          </w:p>
        </w:tc>
        <w:tc>
          <w:tcPr>
            <w:tcW w:w="405"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460</w:t>
            </w:r>
          </w:p>
        </w:tc>
        <w:tc>
          <w:tcPr>
            <w:tcW w:w="2170"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OSMANİYE - BAHÇE</w:t>
            </w:r>
          </w:p>
        </w:tc>
        <w:tc>
          <w:tcPr>
            <w:tcW w:w="436"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513</w:t>
            </w:r>
          </w:p>
        </w:tc>
        <w:tc>
          <w:tcPr>
            <w:tcW w:w="2149"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ŞANLIURFA - BİRECİK</w:t>
            </w:r>
          </w:p>
        </w:tc>
        <w:tc>
          <w:tcPr>
            <w:tcW w:w="397"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565</w:t>
            </w:r>
          </w:p>
        </w:tc>
        <w:tc>
          <w:tcPr>
            <w:tcW w:w="2178" w:type="dxa"/>
            <w:tcBorders>
              <w:top w:val="single" w:sz="4" w:space="0" w:color="000001"/>
              <w:left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b/>
                <w:bCs/>
                <w:color w:val="0000FF"/>
                <w:sz w:val="18"/>
                <w:szCs w:val="18"/>
              </w:rPr>
              <w:t>VAN</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4"/>
                <w:szCs w:val="14"/>
              </w:rPr>
              <w:t>409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MARDİN – MAZIDAĞI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OSMANİYE - DÜZİÇİ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Ş.IURFA - CEYLANPINAR</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566</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BAŞKALE</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4"/>
                <w:szCs w:val="14"/>
              </w:rPr>
              <w:t>410</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MARDİN – MİDYAT</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462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OSMANİYE - KADİRLİ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ŞANLIURFA - HALFETİ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567</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ÇALDIRAN</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4"/>
                <w:szCs w:val="14"/>
              </w:rPr>
              <w:t>411</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MARDİN – NUSAYBİN</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463</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b/>
                <w:bCs/>
                <w:color w:val="0000FF"/>
                <w:sz w:val="18"/>
                <w:szCs w:val="18"/>
              </w:rPr>
              <w:t>RİZE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516</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ŞANLIURFA - HARRAN</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568</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ÇATAK</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4"/>
                <w:szCs w:val="14"/>
              </w:rPr>
              <w:t>412</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MARDİN – ÖMERLİ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464</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RİZE - ÇAYELİ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517</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ŞANLIURFA - SİVEREK</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569</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sz w:val="15"/>
                <w:szCs w:val="15"/>
              </w:rPr>
              <w:t>VAN - ERCİŞ</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4"/>
                <w:szCs w:val="14"/>
              </w:rPr>
              <w:t>413</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MARDİN – SAVUR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465</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RİZE - KALKANDERE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518</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ŞANLIURFA - SURUÇ</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570</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GEVAŞ</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4"/>
                <w:szCs w:val="14"/>
              </w:rPr>
              <w:t>414</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MARDİN – KIZILTEPE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466</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RİZE - PAZAR</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519</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ŞANLIURFA - VİRANŞEHİR</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571</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MURADİYE</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b/>
                <w:bCs/>
                <w:color w:val="0000FF"/>
                <w:sz w:val="18"/>
                <w:szCs w:val="18"/>
              </w:rPr>
            </w:pPr>
            <w:r>
              <w:rPr>
                <w:rFonts w:ascii="Arial" w:hAnsi="Arial" w:cs="Arial"/>
                <w:sz w:val="15"/>
                <w:szCs w:val="15"/>
              </w:rPr>
              <w:t>415</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b/>
                <w:bCs/>
                <w:color w:val="0000FF"/>
                <w:sz w:val="18"/>
                <w:szCs w:val="18"/>
              </w:rPr>
              <w:t>MERSİN</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467</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b/>
                <w:bCs/>
                <w:color w:val="0000FF"/>
                <w:sz w:val="18"/>
                <w:szCs w:val="18"/>
              </w:rPr>
              <w:t>SAKARYA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520</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ŞANLIURFA - BOZOVA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572</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ÖZALP</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416</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MERSİN – ANAMUR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468</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AKYAZI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521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ŞANLIURFA - HİLVAN</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573</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SARAY</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417</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MERSİN – AYDINCIK</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469</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FERİZLİ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522</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b/>
                <w:bCs/>
                <w:color w:val="0000FF"/>
                <w:sz w:val="18"/>
                <w:szCs w:val="18"/>
              </w:rPr>
              <w:t xml:space="preserve">ŞIRNAK </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574</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GÜRPINAR</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418</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MERSİN – ERDEMLİ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470</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GEYVE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523</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ŞIRNAK - BEYTÜŞŞEBAP</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575</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VAN - BAHÇESARAY</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419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MERSİN – GÜLNAR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HENDEK</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524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ŞIRNAK - CİZRE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4"/>
                <w:szCs w:val="14"/>
              </w:rPr>
              <w:t>576</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b/>
                <w:bCs/>
                <w:color w:val="0000FF"/>
                <w:sz w:val="18"/>
                <w:szCs w:val="18"/>
              </w:rPr>
              <w:t xml:space="preserve">YALOVA  </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420</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MERSİN – MUT</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KARASU</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525</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 xml:space="preserve">ŞIRNAK - İDİL </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577</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YALOVA - GÖLCÜK</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421</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MERSİN – SİLİFKE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473</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KAYNARCA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526</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ŞIRNAK - SİLOPİ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4"/>
                <w:szCs w:val="14"/>
              </w:rPr>
              <w:t>578</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b/>
                <w:bCs/>
                <w:color w:val="0000FF"/>
                <w:sz w:val="18"/>
                <w:szCs w:val="18"/>
              </w:rPr>
              <w:t xml:space="preserve">YOZGAT </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422</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MERSİN – TARSUS</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474</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KOCAALİ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527</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ŞIRNAK - ULUDERE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579</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YOZGAT - AKDAĞMADENİ</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b/>
                <w:bCs/>
                <w:color w:val="0000FF"/>
                <w:sz w:val="18"/>
                <w:szCs w:val="18"/>
              </w:rPr>
            </w:pPr>
            <w:r>
              <w:rPr>
                <w:rFonts w:ascii="Arial" w:hAnsi="Arial" w:cs="Arial"/>
                <w:sz w:val="15"/>
                <w:szCs w:val="15"/>
              </w:rPr>
              <w:t>423</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b/>
                <w:bCs/>
                <w:color w:val="0000FF"/>
                <w:sz w:val="18"/>
                <w:szCs w:val="18"/>
              </w:rPr>
              <w:t>MUĞLA</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475</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PAMUKOVA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528</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b/>
                <w:bCs/>
                <w:color w:val="0000FF"/>
                <w:sz w:val="18"/>
                <w:szCs w:val="18"/>
              </w:rPr>
              <w:t>TEKİRDAĞ</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580</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sz w:val="15"/>
                <w:szCs w:val="15"/>
              </w:rPr>
              <w:t>YOZGAT - BOĞAZLIYAN</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424</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MUĞLA – BODRUM</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476</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SAKARYA - SAPANCA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529</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TEKİRDAĞ - ÇERKEZKÖY</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581</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YOZGAT - ÇAYIRALAN</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425</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MUĞLA – DATÇA</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477</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b/>
                <w:bCs/>
                <w:color w:val="0000FF"/>
                <w:sz w:val="18"/>
                <w:szCs w:val="18"/>
              </w:rPr>
              <w:t xml:space="preserve">SAMSUN </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530</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TEKİRDAĞ - ÇORLU</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582</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YOZGAT - ÇEKEREK</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426</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MUĞLA – FETHİYE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478</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SAMSUN - ALAÇAM</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531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TEKİRDAĞ - HAYRABOLU</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583</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w:hAnsi="Arial" w:cs="Arial"/>
                <w:sz w:val="15"/>
                <w:szCs w:val="15"/>
              </w:rPr>
              <w:t>YOZGAT - SARIKAYA</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427</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TUR" w:hAnsi="Arial TUR" w:cs="Arial TUR"/>
                <w:sz w:val="15"/>
                <w:szCs w:val="15"/>
              </w:rPr>
              <w:t>MUĞLA – KÖYCEĞİZ</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479</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SAMSUN - BAFRA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532</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w:hAnsi="Arial" w:cs="Arial"/>
                <w:sz w:val="15"/>
                <w:szCs w:val="15"/>
              </w:rPr>
              <w:t>TEKİRDAĞ - MALKARA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584</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right="-553" w:hanging="9"/>
            </w:pPr>
            <w:r>
              <w:rPr>
                <w:rFonts w:ascii="Arial TUR" w:hAnsi="Arial TUR" w:cs="Arial TUR"/>
                <w:sz w:val="15"/>
                <w:szCs w:val="15"/>
              </w:rPr>
              <w:t>YOZGAT - ŞEFAATLİ</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sz w:val="15"/>
                <w:szCs w:val="15"/>
              </w:rPr>
            </w:pPr>
            <w:r>
              <w:rPr>
                <w:rFonts w:ascii="Arial" w:hAnsi="Arial" w:cs="Arial"/>
                <w:sz w:val="15"/>
                <w:szCs w:val="15"/>
              </w:rPr>
              <w:t>428</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MUĞLA – MARMARİS</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480</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sz w:val="15"/>
                <w:szCs w:val="15"/>
              </w:rPr>
            </w:pPr>
            <w:r>
              <w:rPr>
                <w:rFonts w:ascii="Arial" w:hAnsi="Arial" w:cs="Arial"/>
                <w:sz w:val="15"/>
                <w:szCs w:val="15"/>
              </w:rPr>
              <w:t>SAMSUN - ÇARŞAMBA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533</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sz w:val="14"/>
                <w:szCs w:val="14"/>
              </w:rPr>
            </w:pPr>
            <w:r>
              <w:rPr>
                <w:rFonts w:ascii="Arial TUR" w:hAnsi="Arial TUR" w:cs="Arial TUR"/>
                <w:sz w:val="15"/>
                <w:szCs w:val="15"/>
              </w:rPr>
              <w:t>TEKİRDAĞ - SARAY</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585</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hanging="9"/>
            </w:pPr>
            <w:r>
              <w:rPr>
                <w:rFonts w:ascii="Arial" w:hAnsi="Arial" w:cs="Arial"/>
                <w:sz w:val="15"/>
                <w:szCs w:val="15"/>
              </w:rPr>
              <w:t>YOZGAT - YERKÖY</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429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MUĞLA – MİLAS</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481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sz w:val="15"/>
                <w:szCs w:val="15"/>
              </w:rPr>
            </w:pPr>
            <w:r>
              <w:rPr>
                <w:rFonts w:ascii="Arial" w:hAnsi="Arial" w:cs="Arial"/>
                <w:sz w:val="15"/>
                <w:szCs w:val="15"/>
              </w:rPr>
              <w:t>SAMSUN - HAVZA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534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sz w:val="14"/>
                <w:szCs w:val="14"/>
              </w:rPr>
            </w:pPr>
            <w:r>
              <w:rPr>
                <w:rFonts w:ascii="Arial" w:hAnsi="Arial" w:cs="Arial"/>
                <w:sz w:val="15"/>
                <w:szCs w:val="15"/>
              </w:rPr>
              <w:t>TEKİRDAĞ - ŞARKÖY</w:t>
            </w:r>
          </w:p>
        </w:tc>
        <w:tc>
          <w:tcPr>
            <w:tcW w:w="397" w:type="dxa"/>
            <w:tcBorders>
              <w:bottom w:val="single" w:sz="4" w:space="0" w:color="000001"/>
            </w:tcBorders>
            <w:shd w:val="clear" w:color="auto" w:fill="auto"/>
            <w:vAlign w:val="center"/>
          </w:tcPr>
          <w:p w:rsidR="002B26B5" w:rsidRDefault="00CF0C46">
            <w:pPr>
              <w:ind w:right="-553" w:hanging="9"/>
              <w:rPr>
                <w:rFonts w:ascii="Arial" w:hAnsi="Arial" w:cs="Arial"/>
                <w:sz w:val="15"/>
                <w:szCs w:val="15"/>
              </w:rPr>
            </w:pPr>
            <w:r>
              <w:rPr>
                <w:rFonts w:ascii="Arial" w:hAnsi="Arial" w:cs="Arial"/>
                <w:sz w:val="14"/>
                <w:szCs w:val="14"/>
              </w:rPr>
              <w:t>586</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pPr>
              <w:ind w:hanging="9"/>
            </w:pPr>
            <w:r>
              <w:rPr>
                <w:rFonts w:ascii="Arial" w:hAnsi="Arial" w:cs="Arial"/>
                <w:sz w:val="15"/>
                <w:szCs w:val="15"/>
              </w:rPr>
              <w:t>YOZGAT - SORGUN</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430</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MUĞLA – ORTACA</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482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 xml:space="preserve">SAMSUN - </w:t>
            </w:r>
            <w:proofErr w:type="gramStart"/>
            <w:r>
              <w:rPr>
                <w:rFonts w:ascii="Arial" w:hAnsi="Arial" w:cs="Arial"/>
                <w:sz w:val="15"/>
                <w:szCs w:val="15"/>
              </w:rPr>
              <w:t>LADİK</w:t>
            </w:r>
            <w:proofErr w:type="gramEnd"/>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535</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TEKİRDAĞ - MURATLI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4"/>
                <w:szCs w:val="14"/>
              </w:rPr>
              <w:t>587</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b/>
                <w:bCs/>
                <w:color w:val="0000FF"/>
                <w:sz w:val="18"/>
                <w:szCs w:val="18"/>
              </w:rPr>
              <w:t>ZONGULDAK</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431</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MUĞLA – YATAĞAN</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483</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SAMSUN - TERME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3"/>
                <w:szCs w:val="13"/>
              </w:rPr>
            </w:pPr>
            <w:r>
              <w:rPr>
                <w:rFonts w:ascii="Arial" w:hAnsi="Arial" w:cs="Arial"/>
                <w:sz w:val="15"/>
                <w:szCs w:val="15"/>
              </w:rPr>
              <w:t>536</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3"/>
                <w:szCs w:val="13"/>
              </w:rPr>
              <w:t>TEKİRDAĞ</w:t>
            </w:r>
            <w:r>
              <w:rPr>
                <w:rFonts w:ascii="Arial" w:hAnsi="Arial" w:cs="Arial"/>
                <w:sz w:val="14"/>
                <w:szCs w:val="14"/>
              </w:rPr>
              <w:t>-MARMARAEREĞLİ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588</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ZONGULDAK - ALAPLI</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w:hAnsi="Arial" w:cs="Arial"/>
                <w:b/>
                <w:bCs/>
                <w:color w:val="0000FF"/>
                <w:sz w:val="18"/>
                <w:szCs w:val="18"/>
              </w:rPr>
            </w:pPr>
            <w:r>
              <w:rPr>
                <w:rFonts w:ascii="Arial" w:hAnsi="Arial" w:cs="Arial"/>
                <w:sz w:val="15"/>
                <w:szCs w:val="15"/>
              </w:rPr>
              <w:t>432</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MUŞ </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484</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SAMSUN - VEZİRKÖPRÜ</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8"/>
                <w:szCs w:val="18"/>
              </w:rPr>
            </w:pPr>
            <w:r>
              <w:rPr>
                <w:rFonts w:ascii="Arial" w:hAnsi="Arial" w:cs="Arial"/>
                <w:sz w:val="15"/>
                <w:szCs w:val="15"/>
              </w:rPr>
              <w:t>537</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TOKAT</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4"/>
                <w:szCs w:val="14"/>
              </w:rPr>
              <w:t>589</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ZONGULDAK - DEVREK</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553"/>
              <w:rPr>
                <w:rFonts w:ascii="Arial TUR" w:hAnsi="Arial TUR" w:cs="Arial TUR"/>
                <w:sz w:val="15"/>
                <w:szCs w:val="15"/>
              </w:rPr>
            </w:pPr>
            <w:r>
              <w:rPr>
                <w:rFonts w:ascii="Arial" w:hAnsi="Arial" w:cs="Arial"/>
                <w:sz w:val="15"/>
                <w:szCs w:val="15"/>
              </w:rPr>
              <w:t>433</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MUŞ – BULANIK</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485</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SAMSUN - KAVAK</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TUR" w:hAnsi="Arial TUR" w:cs="Arial TUR"/>
                <w:sz w:val="15"/>
                <w:szCs w:val="15"/>
              </w:rPr>
            </w:pPr>
            <w:r>
              <w:rPr>
                <w:rFonts w:ascii="Arial" w:hAnsi="Arial" w:cs="Arial"/>
                <w:sz w:val="15"/>
                <w:szCs w:val="15"/>
              </w:rPr>
              <w:t>538</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TOKAT - ALMUS</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4"/>
                <w:szCs w:val="14"/>
              </w:rPr>
              <w:t>590</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w:hAnsi="Arial" w:cs="Arial"/>
                <w:sz w:val="15"/>
                <w:szCs w:val="15"/>
              </w:rPr>
              <w:t>ZONGULDAK - EREĞLİ</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434</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MUŞ – MALAZGİRT</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b/>
                <w:bCs/>
                <w:color w:val="0000FF"/>
                <w:sz w:val="18"/>
                <w:szCs w:val="18"/>
              </w:rPr>
            </w:pPr>
            <w:r>
              <w:rPr>
                <w:rFonts w:ascii="Arial" w:hAnsi="Arial" w:cs="Arial"/>
                <w:sz w:val="15"/>
                <w:szCs w:val="15"/>
              </w:rPr>
              <w:t>486</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SİİRT </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TUR" w:hAnsi="Arial TUR" w:cs="Arial TUR"/>
                <w:sz w:val="15"/>
                <w:szCs w:val="15"/>
              </w:rPr>
            </w:pPr>
            <w:r>
              <w:rPr>
                <w:rFonts w:ascii="Arial" w:hAnsi="Arial" w:cs="Arial"/>
                <w:sz w:val="15"/>
                <w:szCs w:val="15"/>
              </w:rPr>
              <w:t>539</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TOKAT - ARTOVA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TUR" w:hAnsi="Arial TUR" w:cs="Arial TUR"/>
                <w:sz w:val="13"/>
                <w:szCs w:val="13"/>
              </w:rPr>
            </w:pPr>
            <w:r>
              <w:rPr>
                <w:rFonts w:ascii="Arial" w:hAnsi="Arial" w:cs="Arial"/>
                <w:sz w:val="14"/>
                <w:szCs w:val="14"/>
              </w:rPr>
              <w:t>591</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3"/>
                <w:szCs w:val="13"/>
              </w:rPr>
              <w:t>ZONGULDAK</w:t>
            </w:r>
            <w:r>
              <w:rPr>
                <w:rFonts w:ascii="Arial TUR" w:hAnsi="Arial TUR" w:cs="Arial TUR"/>
                <w:sz w:val="15"/>
                <w:szCs w:val="15"/>
              </w:rPr>
              <w:t>-GÖKÇEBEY</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435</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MUŞ – VARTO</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TUR" w:hAnsi="Arial TUR" w:cs="Arial TUR"/>
                <w:sz w:val="15"/>
                <w:szCs w:val="15"/>
              </w:rPr>
            </w:pPr>
            <w:r>
              <w:rPr>
                <w:rFonts w:ascii="Arial" w:hAnsi="Arial" w:cs="Arial"/>
                <w:sz w:val="15"/>
                <w:szCs w:val="15"/>
              </w:rPr>
              <w:t>487</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SİİRT - BAYKAN</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w:hAnsi="Arial" w:cs="Arial"/>
                <w:sz w:val="15"/>
                <w:szCs w:val="15"/>
              </w:rPr>
            </w:pPr>
            <w:r>
              <w:rPr>
                <w:rFonts w:ascii="Arial" w:hAnsi="Arial" w:cs="Arial"/>
                <w:sz w:val="15"/>
                <w:szCs w:val="15"/>
              </w:rPr>
              <w:t>540</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TOKAT - ERBAA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CF0C46">
            <w:pPr>
              <w:ind w:hanging="9"/>
              <w:rPr>
                <w:rFonts w:ascii="Arial TUR" w:hAnsi="Arial TUR" w:cs="Arial TUR"/>
                <w:sz w:val="15"/>
                <w:szCs w:val="15"/>
              </w:rPr>
            </w:pPr>
            <w:r>
              <w:rPr>
                <w:rFonts w:ascii="Arial" w:hAnsi="Arial" w:cs="Arial"/>
                <w:sz w:val="14"/>
                <w:szCs w:val="14"/>
              </w:rPr>
              <w:t>592</w:t>
            </w: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CF0C46">
            <w:r>
              <w:rPr>
                <w:rFonts w:ascii="Arial TUR" w:hAnsi="Arial TUR" w:cs="Arial TUR"/>
                <w:sz w:val="15"/>
                <w:szCs w:val="15"/>
              </w:rPr>
              <w:t>ZONGULDAK -ÇAYCUMA</w:t>
            </w: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b/>
                <w:bCs/>
                <w:color w:val="0000FF"/>
                <w:sz w:val="18"/>
                <w:szCs w:val="18"/>
              </w:rPr>
            </w:pPr>
            <w:r>
              <w:rPr>
                <w:rFonts w:ascii="Arial" w:hAnsi="Arial" w:cs="Arial"/>
                <w:sz w:val="15"/>
                <w:szCs w:val="15"/>
              </w:rPr>
              <w:t>436</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NEVŞEHİR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488</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SİİRT - ERUH</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541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TOKAT - NİKSAR</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437</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NEVŞEHİR – AVANOS</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490</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SİİRT - KURTALAN</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542</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TOKAT - REŞADIYE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438</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NEVŞEHİR - DERİNKUYU</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SİİRT - PERVARİ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543</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TOKAT - TURHAL</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439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NEVŞEHİR - GÜLŞEHİR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SİİRT - ŞİRVAN</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544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TOKAT - ZİLE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440</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NEVŞEHİR - HACIBEKTAŞ</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493</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SİNOP </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545</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4"/>
                <w:szCs w:val="14"/>
              </w:rPr>
            </w:pPr>
            <w:r>
              <w:rPr>
                <w:rFonts w:ascii="Arial" w:hAnsi="Arial" w:cs="Arial"/>
                <w:b/>
                <w:bCs/>
                <w:color w:val="0000FF"/>
                <w:sz w:val="18"/>
                <w:szCs w:val="18"/>
              </w:rPr>
              <w:t xml:space="preserve">TRABZON </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441</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NEVŞEHİR - KOZAKLI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494</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 xml:space="preserve">SİNOP - AYANCIK </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546</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 ARAKLI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442</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NEVŞEHİR – ÜRGÜP</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495</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SİNOP - BOYABAT</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547</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TRABZON - ÇAYKARA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b/>
                <w:bCs/>
                <w:color w:val="0000FF"/>
                <w:sz w:val="18"/>
                <w:szCs w:val="18"/>
              </w:rPr>
            </w:pPr>
            <w:r>
              <w:rPr>
                <w:rFonts w:ascii="Arial" w:hAnsi="Arial" w:cs="Arial"/>
                <w:sz w:val="15"/>
                <w:szCs w:val="15"/>
              </w:rPr>
              <w:t>443</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NİĞDE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496</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SİNOP - DURAĞAN</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548</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 MAÇKA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444</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NİĞDE – BOR</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497</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SİNOP - GERZE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p w:rsidR="002B26B5" w:rsidRDefault="00CF0C46">
            <w:pPr>
              <w:rPr>
                <w:rFonts w:ascii="Arial TUR" w:hAnsi="Arial TUR" w:cs="Arial TUR"/>
                <w:sz w:val="15"/>
                <w:szCs w:val="15"/>
              </w:rPr>
            </w:pPr>
            <w:r>
              <w:rPr>
                <w:rFonts w:ascii="Arial" w:hAnsi="Arial" w:cs="Arial"/>
                <w:sz w:val="15"/>
                <w:szCs w:val="15"/>
              </w:rPr>
              <w:t>549</w:t>
            </w:r>
          </w:p>
        </w:tc>
        <w:tc>
          <w:tcPr>
            <w:tcW w:w="2149" w:type="dxa"/>
            <w:tcBorders>
              <w:left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 OF</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445</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NİĞDE – ÇAMARDI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498</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SİNOP - TÜRKELİ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550</w:t>
            </w:r>
          </w:p>
        </w:tc>
        <w:tc>
          <w:tcPr>
            <w:tcW w:w="2149" w:type="dxa"/>
            <w:tcBorders>
              <w:top w:val="single" w:sz="4" w:space="0" w:color="000001"/>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sz w:val="15"/>
                <w:szCs w:val="15"/>
              </w:rPr>
              <w:t>TRABZON - SÜRMENE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446</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NİĞDE – ÇİFTLİK</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499</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SİVAS </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 TONYA</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447</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NİĞDE – ULUKIŞLA</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500</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SİVAS - DARENDE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552</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 VAKFIKEBİR</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b/>
                <w:bCs/>
                <w:color w:val="0000FF"/>
                <w:sz w:val="18"/>
                <w:szCs w:val="18"/>
              </w:rPr>
            </w:pPr>
            <w:r>
              <w:rPr>
                <w:rFonts w:ascii="Arial" w:hAnsi="Arial" w:cs="Arial"/>
                <w:sz w:val="15"/>
                <w:szCs w:val="15"/>
              </w:rPr>
              <w:t>448</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b/>
                <w:bCs/>
                <w:color w:val="0000FF"/>
                <w:sz w:val="18"/>
                <w:szCs w:val="18"/>
              </w:rPr>
              <w:t xml:space="preserve">ORDU </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SİVAS - DİVRİĞİ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553</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TRABZON- AKÇAABAT</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449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ORDU – AKKUŞ</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SİVAS - GEMEREK</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554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w:hAnsi="Arial" w:cs="Arial"/>
                <w:b/>
                <w:bCs/>
                <w:color w:val="0000FF"/>
                <w:sz w:val="18"/>
                <w:szCs w:val="18"/>
              </w:rPr>
              <w:t>TUNCELİ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450</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ORDU – AYBASTI</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503</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SİVAS - GÜRÜN</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555</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TUNCELİ - HOZAT</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451</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ORDU – FATSA</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504</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SİVAS - İMRANLI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556</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TUNCELİ - MAZGİRT</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452</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ORDU – GÖLKÖY</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505</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SİVAS - KANGAL</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557</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TUNCELİ - NAZİMİYE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left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453</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ORDU - GÜRGENTEPE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506</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TUR" w:hAnsi="Arial TUR" w:cs="Arial TUR"/>
                <w:sz w:val="15"/>
                <w:szCs w:val="15"/>
              </w:rPr>
              <w:t>SİVAS - KOYULHİSAR</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558</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4"/>
                <w:szCs w:val="14"/>
              </w:rPr>
            </w:pPr>
            <w:r>
              <w:rPr>
                <w:rFonts w:ascii="Arial TUR" w:hAnsi="Arial TUR" w:cs="Arial TUR"/>
                <w:sz w:val="15"/>
                <w:szCs w:val="15"/>
              </w:rPr>
              <w:t>TUNCELİ – OVACIK</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454</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ORDU – KORGAN</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sz w:val="15"/>
                <w:szCs w:val="15"/>
              </w:rPr>
            </w:pPr>
            <w:r>
              <w:rPr>
                <w:rFonts w:ascii="Arial" w:hAnsi="Arial" w:cs="Arial"/>
                <w:sz w:val="15"/>
                <w:szCs w:val="15"/>
              </w:rPr>
              <w:t>507</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SİVAS - SUŞEHRİ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559</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TUNCELİ - PERTEK</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455</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ORDU – KUMRU</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508</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SİVAS - ŞARKIŞLA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560</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TUNCELİ - PÜLÜMÜR</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456</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ORDU – MESUDİYE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509</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SİVAS - YILDIZELİ</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561</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b/>
                <w:bCs/>
                <w:color w:val="0000FF"/>
                <w:sz w:val="14"/>
                <w:szCs w:val="14"/>
              </w:rPr>
            </w:pPr>
            <w:r>
              <w:rPr>
                <w:rFonts w:ascii="Arial" w:hAnsi="Arial" w:cs="Arial"/>
                <w:b/>
                <w:bCs/>
                <w:color w:val="0000FF"/>
                <w:sz w:val="18"/>
                <w:szCs w:val="18"/>
              </w:rPr>
              <w:t>UŞAK</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TUR" w:hAnsi="Arial TUR" w:cs="Arial TUR"/>
                <w:sz w:val="15"/>
                <w:szCs w:val="15"/>
              </w:rPr>
            </w:pPr>
            <w:r>
              <w:rPr>
                <w:rFonts w:ascii="Arial" w:hAnsi="Arial" w:cs="Arial"/>
                <w:sz w:val="15"/>
                <w:szCs w:val="15"/>
              </w:rPr>
              <w:t>457</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ORDU – PERŞEMBE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510</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SİVAS - ZARA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562</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UŞAK - BANAZ</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sz w:val="15"/>
                <w:szCs w:val="15"/>
              </w:rPr>
            </w:pPr>
            <w:r>
              <w:rPr>
                <w:rFonts w:ascii="Arial" w:hAnsi="Arial" w:cs="Arial"/>
                <w:sz w:val="15"/>
                <w:szCs w:val="15"/>
              </w:rPr>
              <w:t>458</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sz w:val="15"/>
                <w:szCs w:val="15"/>
              </w:rPr>
              <w:t>ORDU – ÜNYE</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w:hAnsi="Arial" w:cs="Arial"/>
                <w:b/>
                <w:bCs/>
                <w:color w:val="0000FF"/>
                <w:sz w:val="18"/>
                <w:szCs w:val="18"/>
              </w:rPr>
            </w:pPr>
            <w:r>
              <w:rPr>
                <w:rFonts w:ascii="Arial" w:hAnsi="Arial" w:cs="Arial"/>
                <w:sz w:val="15"/>
                <w:szCs w:val="15"/>
              </w:rPr>
              <w:t>511</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b/>
                <w:bCs/>
                <w:color w:val="0000FF"/>
                <w:sz w:val="18"/>
                <w:szCs w:val="18"/>
              </w:rPr>
              <w:t>ŞANLIURFA</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563</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UŞAK - EŞME</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TUR" w:hAnsi="Arial TUR" w:cs="Arial TUR"/>
                <w:sz w:val="15"/>
                <w:szCs w:val="15"/>
              </w:rPr>
            </w:pPr>
          </w:p>
        </w:tc>
      </w:tr>
      <w:tr w:rsidR="002B26B5">
        <w:trPr>
          <w:trHeight w:val="257"/>
        </w:trPr>
        <w:tc>
          <w:tcPr>
            <w:tcW w:w="401" w:type="dxa"/>
            <w:tcBorders>
              <w:left w:val="single" w:sz="4" w:space="0" w:color="000001"/>
              <w:bottom w:val="single" w:sz="4" w:space="0" w:color="000001"/>
            </w:tcBorders>
            <w:shd w:val="clear" w:color="auto" w:fill="auto"/>
            <w:tcMar>
              <w:left w:w="65" w:type="dxa"/>
            </w:tcMar>
            <w:vAlign w:val="center"/>
          </w:tcPr>
          <w:p w:rsidR="002B26B5" w:rsidRDefault="00CF0C46">
            <w:pPr>
              <w:ind w:right="-193"/>
              <w:rPr>
                <w:rFonts w:ascii="Arial" w:hAnsi="Arial" w:cs="Arial"/>
                <w:b/>
                <w:bCs/>
                <w:color w:val="0000FF"/>
                <w:sz w:val="18"/>
                <w:szCs w:val="18"/>
              </w:rPr>
            </w:pPr>
            <w:r>
              <w:rPr>
                <w:rFonts w:ascii="Arial" w:hAnsi="Arial" w:cs="Arial"/>
                <w:sz w:val="15"/>
                <w:szCs w:val="15"/>
              </w:rPr>
              <w:t>459</w:t>
            </w:r>
          </w:p>
        </w:tc>
        <w:tc>
          <w:tcPr>
            <w:tcW w:w="2276"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w:hAnsi="Arial" w:cs="Arial"/>
                <w:b/>
                <w:bCs/>
                <w:color w:val="0000FF"/>
                <w:sz w:val="18"/>
                <w:szCs w:val="18"/>
              </w:rPr>
              <w:t xml:space="preserve">OSMANİYE </w:t>
            </w:r>
          </w:p>
        </w:tc>
        <w:tc>
          <w:tcPr>
            <w:tcW w:w="405"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512</w:t>
            </w:r>
          </w:p>
        </w:tc>
        <w:tc>
          <w:tcPr>
            <w:tcW w:w="2170"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5"/>
                <w:szCs w:val="15"/>
              </w:rPr>
            </w:pPr>
            <w:r>
              <w:rPr>
                <w:rFonts w:ascii="Arial TUR" w:hAnsi="Arial TUR" w:cs="Arial TUR"/>
                <w:sz w:val="15"/>
                <w:szCs w:val="15"/>
              </w:rPr>
              <w:t>ŞANLIURFA - AKÇAKALE</w:t>
            </w:r>
          </w:p>
        </w:tc>
        <w:tc>
          <w:tcPr>
            <w:tcW w:w="436" w:type="dxa"/>
            <w:tcBorders>
              <w:left w:val="single" w:sz="4" w:space="0" w:color="000001"/>
              <w:bottom w:val="single" w:sz="4" w:space="0" w:color="000001"/>
            </w:tcBorders>
            <w:shd w:val="clear" w:color="auto" w:fill="auto"/>
            <w:tcMar>
              <w:left w:w="65" w:type="dxa"/>
            </w:tcMar>
            <w:vAlign w:val="center"/>
          </w:tcPr>
          <w:p w:rsidR="002B26B5" w:rsidRDefault="00CF0C46">
            <w:pPr>
              <w:rPr>
                <w:rFonts w:ascii="Arial TUR" w:hAnsi="Arial TUR" w:cs="Arial TUR"/>
                <w:sz w:val="15"/>
                <w:szCs w:val="15"/>
              </w:rPr>
            </w:pPr>
            <w:r>
              <w:rPr>
                <w:rFonts w:ascii="Arial" w:hAnsi="Arial" w:cs="Arial"/>
                <w:sz w:val="15"/>
                <w:szCs w:val="15"/>
              </w:rPr>
              <w:t>564</w:t>
            </w:r>
          </w:p>
        </w:tc>
        <w:tc>
          <w:tcPr>
            <w:tcW w:w="2149" w:type="dxa"/>
            <w:tcBorders>
              <w:left w:val="single" w:sz="4" w:space="0" w:color="000001"/>
              <w:bottom w:val="single" w:sz="4" w:space="0" w:color="000001"/>
            </w:tcBorders>
            <w:shd w:val="clear" w:color="auto" w:fill="auto"/>
            <w:tcMar>
              <w:left w:w="65" w:type="dxa"/>
            </w:tcMar>
            <w:vAlign w:val="center"/>
          </w:tcPr>
          <w:p w:rsidR="002B26B5" w:rsidRDefault="00CF0C46">
            <w:pPr>
              <w:ind w:right="-553" w:hanging="9"/>
              <w:rPr>
                <w:rFonts w:ascii="Arial" w:hAnsi="Arial" w:cs="Arial"/>
                <w:sz w:val="14"/>
                <w:szCs w:val="14"/>
              </w:rPr>
            </w:pPr>
            <w:r>
              <w:rPr>
                <w:rFonts w:ascii="Arial TUR" w:hAnsi="Arial TUR" w:cs="Arial TUR"/>
                <w:sz w:val="15"/>
                <w:szCs w:val="15"/>
              </w:rPr>
              <w:t>UŞAK - SİVASLI</w:t>
            </w:r>
          </w:p>
        </w:tc>
        <w:tc>
          <w:tcPr>
            <w:tcW w:w="397" w:type="dxa"/>
            <w:tcBorders>
              <w:left w:val="single" w:sz="4" w:space="0" w:color="000001"/>
              <w:bottom w:val="single" w:sz="4" w:space="0" w:color="000001"/>
            </w:tcBorders>
            <w:shd w:val="clear" w:color="auto" w:fill="auto"/>
            <w:tcMar>
              <w:left w:w="65" w:type="dxa"/>
            </w:tcMar>
            <w:vAlign w:val="center"/>
          </w:tcPr>
          <w:p w:rsidR="002B26B5" w:rsidRDefault="002B26B5">
            <w:pPr>
              <w:snapToGrid w:val="0"/>
              <w:rPr>
                <w:rFonts w:ascii="Arial" w:hAnsi="Arial" w:cs="Arial"/>
                <w:sz w:val="14"/>
                <w:szCs w:val="14"/>
              </w:rPr>
            </w:pP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B26B5" w:rsidRDefault="002B26B5">
            <w:pPr>
              <w:snapToGrid w:val="0"/>
              <w:rPr>
                <w:rFonts w:ascii="Arial" w:hAnsi="Arial" w:cs="Arial"/>
                <w:b/>
                <w:bCs/>
                <w:color w:val="0000FF"/>
                <w:sz w:val="18"/>
                <w:szCs w:val="18"/>
              </w:rPr>
            </w:pPr>
          </w:p>
        </w:tc>
      </w:tr>
    </w:tbl>
    <w:p w:rsidR="002B26B5" w:rsidRDefault="002B26B5">
      <w:pPr>
        <w:tabs>
          <w:tab w:val="left" w:pos="540"/>
        </w:tabs>
        <w:spacing w:after="120" w:line="360" w:lineRule="auto"/>
        <w:jc w:val="both"/>
        <w:rPr>
          <w:b/>
          <w:color w:val="060606"/>
        </w:rPr>
      </w:pPr>
    </w:p>
    <w:p w:rsidR="002B26B5" w:rsidRDefault="00CF0C46">
      <w:pPr>
        <w:tabs>
          <w:tab w:val="left" w:pos="540"/>
        </w:tabs>
        <w:spacing w:before="120" w:after="120" w:line="360" w:lineRule="auto"/>
        <w:jc w:val="both"/>
      </w:pPr>
      <w:r>
        <w:rPr>
          <w:b/>
          <w:color w:val="060606"/>
        </w:rPr>
        <w:t>3-Bilgi ve Teknolojik Kaynaklar</w:t>
      </w:r>
    </w:p>
    <w:p w:rsidR="002B26B5" w:rsidRDefault="00CF0C46">
      <w:pPr>
        <w:pStyle w:val="NormalWeb"/>
        <w:spacing w:before="120" w:after="120" w:line="360" w:lineRule="auto"/>
        <w:ind w:firstLine="709"/>
        <w:jc w:val="both"/>
      </w:pPr>
      <w:r>
        <w:t>Adlî Sicil Bilişim Sistemi, veri iletişim ağ yapısı,</w:t>
      </w:r>
      <w:r>
        <w:rPr>
          <w:b/>
          <w:bCs/>
        </w:rPr>
        <w:t xml:space="preserve"> </w:t>
      </w:r>
      <w:r>
        <w:t xml:space="preserve">UYAP veri iletişim ağ yapısı üzerine </w:t>
      </w:r>
      <w:proofErr w:type="gramStart"/>
      <w:r>
        <w:t>entegre</w:t>
      </w:r>
      <w:proofErr w:type="gramEnd"/>
      <w:r>
        <w:t xml:space="preserve"> edilerek hizmet vermeye en son teknolojik donanım ve yazılım ekipmanlarıyla devam etmekte,</w:t>
      </w:r>
    </w:p>
    <w:p w:rsidR="002B26B5" w:rsidRDefault="00CF0C46">
      <w:pPr>
        <w:pStyle w:val="NormalWeb"/>
        <w:spacing w:before="120" w:after="120" w:line="360" w:lineRule="auto"/>
        <w:ind w:firstLine="709"/>
        <w:jc w:val="both"/>
      </w:pPr>
      <w:r>
        <w:t>Malî konularda, Bütçe Yönetim Enformasyon Sistemi (E-BÜTÇE) ve Kamu Harcama ve Muhasebe Bilişim Sistemi (KBS), Doküman yönetimi için UYAP-DYS sistemi aktif olarak kullanılmakta,</w:t>
      </w:r>
    </w:p>
    <w:p w:rsidR="002B26B5" w:rsidRDefault="00CF0C46">
      <w:pPr>
        <w:pStyle w:val="NormalWeb"/>
        <w:spacing w:before="120" w:after="120" w:line="360" w:lineRule="auto"/>
        <w:ind w:firstLine="709"/>
        <w:jc w:val="both"/>
        <w:rPr>
          <w:color w:val="000000"/>
        </w:rPr>
      </w:pPr>
      <w:r>
        <w:t xml:space="preserve">Genel Müdürlüğümüze ait internet sitesi </w:t>
      </w:r>
      <w:r>
        <w:rPr>
          <w:color w:val="000000"/>
        </w:rPr>
        <w:t xml:space="preserve">güncellenerek hizmet vermeye devam etmektedir. </w:t>
      </w:r>
    </w:p>
    <w:p w:rsidR="002B26B5" w:rsidRDefault="00CF0C46">
      <w:pPr>
        <w:pStyle w:val="NormalWeb"/>
        <w:spacing w:before="120" w:after="120" w:line="360" w:lineRule="auto"/>
        <w:jc w:val="both"/>
        <w:rPr>
          <w:color w:val="000000"/>
        </w:rPr>
      </w:pPr>
      <w:r>
        <w:rPr>
          <w:b/>
          <w:bCs/>
          <w:color w:val="000000"/>
        </w:rPr>
        <w:t>Tablo 3: Adli Sicil ve İstatistik Genel Müdürlüğü 2016 yılı Donanım Envanteri</w:t>
      </w:r>
    </w:p>
    <w:tbl>
      <w:tblPr>
        <w:tblW w:w="9356" w:type="dxa"/>
        <w:tblInd w:w="30" w:type="dxa"/>
        <w:tblBorders>
          <w:top w:val="single" w:sz="12" w:space="0" w:color="000001"/>
          <w:left w:val="single" w:sz="12" w:space="0" w:color="000001"/>
          <w:bottom w:val="single" w:sz="12" w:space="0" w:color="000001"/>
          <w:insideH w:val="single" w:sz="12" w:space="0" w:color="000001"/>
        </w:tblBorders>
        <w:tblCellMar>
          <w:left w:w="15" w:type="dxa"/>
          <w:right w:w="30" w:type="dxa"/>
        </w:tblCellMar>
        <w:tblLook w:val="04A0" w:firstRow="1" w:lastRow="0" w:firstColumn="1" w:lastColumn="0" w:noHBand="0" w:noVBand="1"/>
      </w:tblPr>
      <w:tblGrid>
        <w:gridCol w:w="6727"/>
        <w:gridCol w:w="2629"/>
      </w:tblGrid>
      <w:tr w:rsidR="002B26B5">
        <w:trPr>
          <w:trHeight w:val="310"/>
        </w:trPr>
        <w:tc>
          <w:tcPr>
            <w:tcW w:w="6726" w:type="dxa"/>
            <w:tcBorders>
              <w:top w:val="single" w:sz="12" w:space="0" w:color="000001"/>
              <w:left w:val="single" w:sz="12" w:space="0" w:color="000001"/>
              <w:bottom w:val="single" w:sz="12" w:space="0" w:color="000001"/>
            </w:tcBorders>
            <w:shd w:val="clear" w:color="auto" w:fill="FBD4B4"/>
            <w:tcMar>
              <w:left w:w="15" w:type="dxa"/>
            </w:tcMar>
            <w:vAlign w:val="center"/>
          </w:tcPr>
          <w:p w:rsidR="002B26B5" w:rsidRDefault="00CF0C46">
            <w:pPr>
              <w:ind w:left="104"/>
              <w:rPr>
                <w:b/>
                <w:bCs/>
                <w:color w:val="0000FF"/>
              </w:rPr>
            </w:pPr>
            <w:r>
              <w:rPr>
                <w:b/>
                <w:bCs/>
                <w:color w:val="0000FF"/>
              </w:rPr>
              <w:t>MALZEME ADI</w:t>
            </w:r>
          </w:p>
        </w:tc>
        <w:tc>
          <w:tcPr>
            <w:tcW w:w="2629" w:type="dxa"/>
            <w:tcBorders>
              <w:top w:val="single" w:sz="12"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pPr>
            <w:r>
              <w:rPr>
                <w:b/>
                <w:bCs/>
                <w:color w:val="0000FF"/>
              </w:rPr>
              <w:t>ADET</w:t>
            </w:r>
          </w:p>
        </w:tc>
      </w:tr>
      <w:tr w:rsidR="002B26B5">
        <w:trPr>
          <w:trHeight w:val="310"/>
        </w:trPr>
        <w:tc>
          <w:tcPr>
            <w:tcW w:w="6726" w:type="dxa"/>
            <w:tcBorders>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PC</w:t>
            </w:r>
          </w:p>
        </w:tc>
        <w:tc>
          <w:tcPr>
            <w:tcW w:w="2629" w:type="dxa"/>
            <w:tcBorders>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234</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 xml:space="preserve">DİZÜSTÜ BİLGİSAYAR </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63</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BÜYÜK BOY (SUN 6800) SİSTEM</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SUN YEDEKLEME ÜNİTESİ</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SUN FIRE V890</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4</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SUN FIRE V440</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IBM SERVER (7025 E2)</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VİRÜS SERVER</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DATA STORAGE</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WEB SERVER</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İSTATİSTİK SERVER</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EXCHANCE SERVER</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DİĞER SERVER’LAR</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6</w:t>
            </w:r>
          </w:p>
        </w:tc>
      </w:tr>
      <w:tr w:rsidR="002B26B5">
        <w:trPr>
          <w:trHeight w:val="310"/>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FIREWALL</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1</w:t>
            </w:r>
          </w:p>
        </w:tc>
      </w:tr>
      <w:tr w:rsidR="002B26B5">
        <w:trPr>
          <w:trHeight w:val="406"/>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 xml:space="preserve">HP 1320 LASER </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40</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YAZICI (MATRIX, BROTHER, OKİ, UTAK) RENKİ VE NORMAL</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187</w:t>
            </w:r>
          </w:p>
        </w:tc>
      </w:tr>
      <w:tr w:rsidR="002B26B5">
        <w:trPr>
          <w:trHeight w:val="312"/>
        </w:trPr>
        <w:tc>
          <w:tcPr>
            <w:tcW w:w="6726" w:type="dxa"/>
            <w:tcBorders>
              <w:top w:val="single" w:sz="6" w:space="0" w:color="000001"/>
              <w:left w:val="single" w:sz="12" w:space="0" w:color="000001"/>
              <w:bottom w:val="single" w:sz="6" w:space="0" w:color="000001"/>
            </w:tcBorders>
            <w:shd w:val="clear" w:color="auto" w:fill="FBD4B4"/>
            <w:tcMar>
              <w:left w:w="15" w:type="dxa"/>
            </w:tcMar>
            <w:vAlign w:val="center"/>
          </w:tcPr>
          <w:p w:rsidR="002B26B5" w:rsidRDefault="00CF0C46">
            <w:pPr>
              <w:rPr>
                <w:color w:val="000000"/>
              </w:rPr>
            </w:pPr>
            <w:r>
              <w:rPr>
                <w:color w:val="000000"/>
              </w:rPr>
              <w:t xml:space="preserve">FOTOKOPİ </w:t>
            </w:r>
          </w:p>
        </w:tc>
        <w:tc>
          <w:tcPr>
            <w:tcW w:w="2629" w:type="dxa"/>
            <w:tcBorders>
              <w:top w:val="single" w:sz="6" w:space="0" w:color="000001"/>
              <w:left w:val="single" w:sz="12" w:space="0" w:color="000001"/>
              <w:bottom w:val="single" w:sz="6"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2"/>
        </w:trPr>
        <w:tc>
          <w:tcPr>
            <w:tcW w:w="6726" w:type="dxa"/>
            <w:tcBorders>
              <w:top w:val="single" w:sz="4" w:space="0" w:color="000001"/>
              <w:left w:val="single" w:sz="12" w:space="0" w:color="000001"/>
              <w:bottom w:val="single" w:sz="12" w:space="0" w:color="000001"/>
            </w:tcBorders>
            <w:shd w:val="clear" w:color="auto" w:fill="FBD4B4"/>
            <w:tcMar>
              <w:left w:w="15" w:type="dxa"/>
            </w:tcMar>
            <w:vAlign w:val="center"/>
          </w:tcPr>
          <w:p w:rsidR="002B26B5" w:rsidRDefault="00CF0C46">
            <w:pPr>
              <w:rPr>
                <w:color w:val="000000"/>
              </w:rPr>
            </w:pPr>
            <w:r>
              <w:rPr>
                <w:color w:val="000000"/>
              </w:rPr>
              <w:t>HP 4345 MFP</w:t>
            </w:r>
          </w:p>
        </w:tc>
        <w:tc>
          <w:tcPr>
            <w:tcW w:w="2629" w:type="dxa"/>
            <w:tcBorders>
              <w:top w:val="single" w:sz="4"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12"/>
        </w:trPr>
        <w:tc>
          <w:tcPr>
            <w:tcW w:w="6726" w:type="dxa"/>
            <w:tcBorders>
              <w:top w:val="single" w:sz="4" w:space="0" w:color="000001"/>
              <w:left w:val="single" w:sz="12" w:space="0" w:color="000001"/>
              <w:bottom w:val="single" w:sz="12" w:space="0" w:color="000001"/>
            </w:tcBorders>
            <w:shd w:val="clear" w:color="auto" w:fill="FBD4B4"/>
            <w:tcMar>
              <w:left w:w="15" w:type="dxa"/>
            </w:tcMar>
            <w:vAlign w:val="center"/>
          </w:tcPr>
          <w:p w:rsidR="002B26B5" w:rsidRDefault="00CF0C46">
            <w:pPr>
              <w:rPr>
                <w:color w:val="000000"/>
              </w:rPr>
            </w:pPr>
            <w:r>
              <w:rPr>
                <w:color w:val="000000"/>
              </w:rPr>
              <w:t xml:space="preserve">TELEFON </w:t>
            </w:r>
          </w:p>
        </w:tc>
        <w:tc>
          <w:tcPr>
            <w:tcW w:w="2629" w:type="dxa"/>
            <w:tcBorders>
              <w:top w:val="single" w:sz="4"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pPr>
            <w:r>
              <w:rPr>
                <w:color w:val="000000"/>
              </w:rPr>
              <w:t>172</w:t>
            </w:r>
          </w:p>
        </w:tc>
      </w:tr>
      <w:tr w:rsidR="002B26B5">
        <w:trPr>
          <w:trHeight w:val="312"/>
        </w:trPr>
        <w:tc>
          <w:tcPr>
            <w:tcW w:w="6726" w:type="dxa"/>
            <w:tcBorders>
              <w:top w:val="single" w:sz="4" w:space="0" w:color="000001"/>
              <w:left w:val="single" w:sz="12" w:space="0" w:color="000001"/>
              <w:bottom w:val="single" w:sz="12" w:space="0" w:color="000001"/>
            </w:tcBorders>
            <w:shd w:val="clear" w:color="auto" w:fill="FBD4B4"/>
            <w:tcMar>
              <w:left w:w="15" w:type="dxa"/>
            </w:tcMar>
            <w:vAlign w:val="center"/>
          </w:tcPr>
          <w:p w:rsidR="002B26B5" w:rsidRDefault="00CF0C46">
            <w:pPr>
              <w:rPr>
                <w:color w:val="000000"/>
              </w:rPr>
            </w:pPr>
            <w:r>
              <w:rPr>
                <w:color w:val="000000"/>
              </w:rPr>
              <w:t>FAKS CİHAZI</w:t>
            </w:r>
          </w:p>
        </w:tc>
        <w:tc>
          <w:tcPr>
            <w:tcW w:w="2629" w:type="dxa"/>
            <w:tcBorders>
              <w:top w:val="single" w:sz="4"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7</w:t>
            </w:r>
          </w:p>
        </w:tc>
      </w:tr>
      <w:tr w:rsidR="002B26B5">
        <w:trPr>
          <w:trHeight w:val="312"/>
        </w:trPr>
        <w:tc>
          <w:tcPr>
            <w:tcW w:w="6726" w:type="dxa"/>
            <w:tcBorders>
              <w:top w:val="single" w:sz="4" w:space="0" w:color="000001"/>
              <w:left w:val="single" w:sz="12" w:space="0" w:color="000001"/>
              <w:bottom w:val="single" w:sz="12" w:space="0" w:color="000001"/>
            </w:tcBorders>
            <w:shd w:val="clear" w:color="auto" w:fill="FBD4B4"/>
            <w:tcMar>
              <w:left w:w="15" w:type="dxa"/>
            </w:tcMar>
            <w:vAlign w:val="center"/>
          </w:tcPr>
          <w:p w:rsidR="002B26B5" w:rsidRDefault="00CF0C46">
            <w:pPr>
              <w:rPr>
                <w:color w:val="000000"/>
              </w:rPr>
            </w:pPr>
            <w:r>
              <w:rPr>
                <w:color w:val="000000"/>
              </w:rPr>
              <w:t>PROJEKSİYON CİHAZI</w:t>
            </w:r>
          </w:p>
        </w:tc>
        <w:tc>
          <w:tcPr>
            <w:tcW w:w="2629" w:type="dxa"/>
            <w:tcBorders>
              <w:top w:val="single" w:sz="4"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pPr>
            <w:r>
              <w:rPr>
                <w:color w:val="000000"/>
              </w:rPr>
              <w:t xml:space="preserve"> 2</w:t>
            </w:r>
          </w:p>
        </w:tc>
      </w:tr>
      <w:tr w:rsidR="002B26B5">
        <w:trPr>
          <w:trHeight w:val="356"/>
        </w:trPr>
        <w:tc>
          <w:tcPr>
            <w:tcW w:w="6726" w:type="dxa"/>
            <w:tcBorders>
              <w:top w:val="single" w:sz="4" w:space="0" w:color="000001"/>
              <w:left w:val="single" w:sz="12" w:space="0" w:color="000001"/>
              <w:bottom w:val="single" w:sz="4" w:space="0" w:color="000001"/>
            </w:tcBorders>
            <w:shd w:val="clear" w:color="auto" w:fill="FBD4B4"/>
            <w:tcMar>
              <w:left w:w="15" w:type="dxa"/>
            </w:tcMar>
            <w:vAlign w:val="center"/>
          </w:tcPr>
          <w:p w:rsidR="002B26B5" w:rsidRDefault="00CF0C46">
            <w:pPr>
              <w:rPr>
                <w:color w:val="000000"/>
              </w:rPr>
            </w:pPr>
            <w:r>
              <w:rPr>
                <w:color w:val="000000"/>
              </w:rPr>
              <w:t>TELEVİZYON</w:t>
            </w:r>
          </w:p>
        </w:tc>
        <w:tc>
          <w:tcPr>
            <w:tcW w:w="2629" w:type="dxa"/>
            <w:tcBorders>
              <w:top w:val="single" w:sz="4" w:space="0" w:color="000001"/>
              <w:left w:val="single" w:sz="12" w:space="0" w:color="000001"/>
              <w:bottom w:val="single" w:sz="4" w:space="0" w:color="000001"/>
              <w:right w:val="single" w:sz="12" w:space="0" w:color="000001"/>
            </w:tcBorders>
            <w:shd w:val="clear" w:color="auto" w:fill="FBD4B4"/>
            <w:tcMar>
              <w:left w:w="15" w:type="dxa"/>
            </w:tcMar>
            <w:vAlign w:val="center"/>
          </w:tcPr>
          <w:p w:rsidR="002B26B5" w:rsidRDefault="00CF0C46">
            <w:pPr>
              <w:jc w:val="center"/>
            </w:pPr>
            <w:r>
              <w:rPr>
                <w:color w:val="000000"/>
              </w:rPr>
              <w:t>10</w:t>
            </w:r>
          </w:p>
        </w:tc>
      </w:tr>
      <w:tr w:rsidR="002B26B5">
        <w:trPr>
          <w:trHeight w:val="356"/>
        </w:trPr>
        <w:tc>
          <w:tcPr>
            <w:tcW w:w="6726" w:type="dxa"/>
            <w:tcBorders>
              <w:top w:val="single" w:sz="4" w:space="0" w:color="000001"/>
              <w:left w:val="single" w:sz="12" w:space="0" w:color="000001"/>
              <w:bottom w:val="single" w:sz="4" w:space="0" w:color="000001"/>
            </w:tcBorders>
            <w:shd w:val="clear" w:color="auto" w:fill="FBD4B4"/>
            <w:tcMar>
              <w:left w:w="15" w:type="dxa"/>
            </w:tcMar>
            <w:vAlign w:val="center"/>
          </w:tcPr>
          <w:p w:rsidR="002B26B5" w:rsidRDefault="00CF0C46">
            <w:pPr>
              <w:rPr>
                <w:color w:val="000000"/>
              </w:rPr>
            </w:pPr>
            <w:r>
              <w:rPr>
                <w:color w:val="000000"/>
              </w:rPr>
              <w:t>KLİMALAR</w:t>
            </w:r>
          </w:p>
        </w:tc>
        <w:tc>
          <w:tcPr>
            <w:tcW w:w="2629" w:type="dxa"/>
            <w:tcBorders>
              <w:top w:val="single" w:sz="4" w:space="0" w:color="000001"/>
              <w:left w:val="single" w:sz="12" w:space="0" w:color="000001"/>
              <w:bottom w:val="single" w:sz="4" w:space="0" w:color="000001"/>
              <w:right w:val="single" w:sz="12" w:space="0" w:color="000001"/>
            </w:tcBorders>
            <w:shd w:val="clear" w:color="auto" w:fill="FBD4B4"/>
            <w:tcMar>
              <w:left w:w="15" w:type="dxa"/>
            </w:tcMar>
            <w:vAlign w:val="center"/>
          </w:tcPr>
          <w:p w:rsidR="002B26B5" w:rsidRDefault="00CF0C46">
            <w:pPr>
              <w:jc w:val="center"/>
              <w:rPr>
                <w:color w:val="000000"/>
              </w:rPr>
            </w:pPr>
            <w:r>
              <w:rPr>
                <w:color w:val="000000"/>
              </w:rPr>
              <w:t>52</w:t>
            </w:r>
          </w:p>
        </w:tc>
      </w:tr>
      <w:tr w:rsidR="002B26B5">
        <w:trPr>
          <w:trHeight w:val="356"/>
        </w:trPr>
        <w:tc>
          <w:tcPr>
            <w:tcW w:w="6726" w:type="dxa"/>
            <w:tcBorders>
              <w:top w:val="single" w:sz="4" w:space="0" w:color="000001"/>
              <w:left w:val="single" w:sz="12" w:space="0" w:color="000001"/>
              <w:bottom w:val="single" w:sz="4" w:space="0" w:color="000001"/>
            </w:tcBorders>
            <w:shd w:val="clear" w:color="auto" w:fill="FBD4B4"/>
            <w:tcMar>
              <w:left w:w="15" w:type="dxa"/>
            </w:tcMar>
            <w:vAlign w:val="center"/>
          </w:tcPr>
          <w:p w:rsidR="002B26B5" w:rsidRDefault="00CF0C46">
            <w:pPr>
              <w:rPr>
                <w:color w:val="000000"/>
              </w:rPr>
            </w:pPr>
            <w:r>
              <w:rPr>
                <w:color w:val="000000"/>
              </w:rPr>
              <w:t>ANALOG SES GÖRÜNTÜ KAYDEDİCİ</w:t>
            </w:r>
          </w:p>
        </w:tc>
        <w:tc>
          <w:tcPr>
            <w:tcW w:w="2629" w:type="dxa"/>
            <w:tcBorders>
              <w:top w:val="single" w:sz="4" w:space="0" w:color="000001"/>
              <w:left w:val="single" w:sz="12" w:space="0" w:color="000001"/>
              <w:bottom w:val="single" w:sz="4" w:space="0" w:color="000001"/>
              <w:right w:val="single" w:sz="12" w:space="0" w:color="000001"/>
            </w:tcBorders>
            <w:shd w:val="clear" w:color="auto" w:fill="FBD4B4"/>
            <w:tcMar>
              <w:left w:w="15" w:type="dxa"/>
            </w:tcMar>
            <w:vAlign w:val="center"/>
          </w:tcPr>
          <w:p w:rsidR="002B26B5" w:rsidRDefault="00CF0C46">
            <w:pPr>
              <w:jc w:val="center"/>
              <w:rPr>
                <w:color w:val="000000"/>
              </w:rPr>
            </w:pPr>
            <w:r>
              <w:rPr>
                <w:color w:val="000000"/>
              </w:rPr>
              <w:t xml:space="preserve">  1</w:t>
            </w:r>
          </w:p>
        </w:tc>
      </w:tr>
      <w:tr w:rsidR="002B26B5">
        <w:trPr>
          <w:trHeight w:val="356"/>
        </w:trPr>
        <w:tc>
          <w:tcPr>
            <w:tcW w:w="6726" w:type="dxa"/>
            <w:tcBorders>
              <w:top w:val="single" w:sz="4" w:space="0" w:color="000001"/>
              <w:left w:val="single" w:sz="12" w:space="0" w:color="000001"/>
              <w:bottom w:val="single" w:sz="4" w:space="0" w:color="000001"/>
            </w:tcBorders>
            <w:shd w:val="clear" w:color="auto" w:fill="FBD4B4"/>
            <w:tcMar>
              <w:left w:w="15" w:type="dxa"/>
            </w:tcMar>
            <w:vAlign w:val="center"/>
          </w:tcPr>
          <w:p w:rsidR="002B26B5" w:rsidRDefault="00CF0C46">
            <w:pPr>
              <w:rPr>
                <w:color w:val="000000"/>
              </w:rPr>
            </w:pPr>
            <w:r>
              <w:rPr>
                <w:color w:val="000000"/>
              </w:rPr>
              <w:t>DİJİTAL VE SABİT KAMERALAR</w:t>
            </w:r>
          </w:p>
        </w:tc>
        <w:tc>
          <w:tcPr>
            <w:tcW w:w="2629" w:type="dxa"/>
            <w:tcBorders>
              <w:top w:val="single" w:sz="4" w:space="0" w:color="000001"/>
              <w:left w:val="single" w:sz="12" w:space="0" w:color="000001"/>
              <w:bottom w:val="single" w:sz="4" w:space="0" w:color="000001"/>
              <w:right w:val="single" w:sz="12" w:space="0" w:color="000001"/>
            </w:tcBorders>
            <w:shd w:val="clear" w:color="auto" w:fill="FBD4B4"/>
            <w:tcMar>
              <w:left w:w="15" w:type="dxa"/>
            </w:tcMar>
            <w:vAlign w:val="center"/>
          </w:tcPr>
          <w:p w:rsidR="002B26B5" w:rsidRDefault="00CF0C46">
            <w:pPr>
              <w:jc w:val="center"/>
              <w:rPr>
                <w:color w:val="000000"/>
              </w:rPr>
            </w:pPr>
            <w:r>
              <w:rPr>
                <w:color w:val="000000"/>
              </w:rPr>
              <w:t>12</w:t>
            </w:r>
          </w:p>
        </w:tc>
      </w:tr>
      <w:tr w:rsidR="002B26B5">
        <w:trPr>
          <w:trHeight w:val="356"/>
        </w:trPr>
        <w:tc>
          <w:tcPr>
            <w:tcW w:w="6726" w:type="dxa"/>
            <w:tcBorders>
              <w:top w:val="single" w:sz="4" w:space="0" w:color="000001"/>
              <w:left w:val="single" w:sz="12" w:space="0" w:color="000001"/>
              <w:bottom w:val="single" w:sz="12" w:space="0" w:color="000001"/>
            </w:tcBorders>
            <w:shd w:val="clear" w:color="auto" w:fill="FBD4B4"/>
            <w:tcMar>
              <w:left w:w="15" w:type="dxa"/>
            </w:tcMar>
            <w:vAlign w:val="center"/>
          </w:tcPr>
          <w:p w:rsidR="002B26B5" w:rsidRDefault="00CF0C46">
            <w:pPr>
              <w:rPr>
                <w:color w:val="000000"/>
              </w:rPr>
            </w:pPr>
            <w:r>
              <w:rPr>
                <w:color w:val="000000"/>
              </w:rPr>
              <w:t>TARAYICILAR</w:t>
            </w:r>
          </w:p>
        </w:tc>
        <w:tc>
          <w:tcPr>
            <w:tcW w:w="2629" w:type="dxa"/>
            <w:tcBorders>
              <w:top w:val="single" w:sz="4" w:space="0" w:color="000001"/>
              <w:left w:val="single" w:sz="12" w:space="0" w:color="000001"/>
              <w:bottom w:val="single" w:sz="12" w:space="0" w:color="000001"/>
              <w:right w:val="single" w:sz="12" w:space="0" w:color="000001"/>
            </w:tcBorders>
            <w:shd w:val="clear" w:color="auto" w:fill="FBD4B4"/>
            <w:tcMar>
              <w:left w:w="15" w:type="dxa"/>
            </w:tcMar>
            <w:vAlign w:val="center"/>
          </w:tcPr>
          <w:p w:rsidR="002B26B5" w:rsidRDefault="00CF0C46">
            <w:pPr>
              <w:jc w:val="center"/>
              <w:rPr>
                <w:color w:val="000000"/>
              </w:rPr>
            </w:pPr>
            <w:r>
              <w:rPr>
                <w:color w:val="000000"/>
              </w:rPr>
              <w:t>24</w:t>
            </w:r>
          </w:p>
        </w:tc>
      </w:tr>
    </w:tbl>
    <w:p w:rsidR="002B26B5" w:rsidRDefault="002B26B5">
      <w:pPr>
        <w:pStyle w:val="NormalWeb"/>
        <w:spacing w:before="120" w:after="120" w:line="360" w:lineRule="auto"/>
        <w:rPr>
          <w:b/>
          <w:color w:val="060606"/>
        </w:rPr>
      </w:pPr>
    </w:p>
    <w:p w:rsidR="002B26B5" w:rsidRDefault="00CF0C46">
      <w:pPr>
        <w:pStyle w:val="NormalWeb"/>
        <w:spacing w:before="120" w:after="120" w:line="360" w:lineRule="auto"/>
      </w:pPr>
      <w:r>
        <w:rPr>
          <w:b/>
          <w:color w:val="060606"/>
        </w:rPr>
        <w:t>4- İnsan Kaynakları</w:t>
      </w:r>
    </w:p>
    <w:p w:rsidR="002B26B5" w:rsidRDefault="00CF0C46">
      <w:pPr>
        <w:pStyle w:val="ResimYazs1"/>
        <w:spacing w:line="360" w:lineRule="auto"/>
        <w:ind w:firstLine="708"/>
        <w:jc w:val="both"/>
        <w:rPr>
          <w:b w:val="0"/>
          <w:color w:val="000000"/>
          <w:sz w:val="24"/>
          <w:szCs w:val="24"/>
        </w:rPr>
      </w:pPr>
      <w:r>
        <w:rPr>
          <w:b w:val="0"/>
          <w:sz w:val="24"/>
          <w:szCs w:val="24"/>
        </w:rPr>
        <w:t>Genel Müdürlüğümüzde personel sayısı 90 kadın, 68 erkek olmak üzere 158 kişidir.</w:t>
      </w:r>
    </w:p>
    <w:p w:rsidR="002B26B5" w:rsidRDefault="00CF0C46">
      <w:pPr>
        <w:pStyle w:val="ResimYazs1"/>
        <w:spacing w:line="360" w:lineRule="auto"/>
        <w:ind w:firstLine="708"/>
        <w:jc w:val="both"/>
        <w:rPr>
          <w:b w:val="0"/>
          <w:color w:val="000000"/>
          <w:sz w:val="24"/>
          <w:szCs w:val="24"/>
        </w:rPr>
      </w:pPr>
      <w:r>
        <w:rPr>
          <w:b w:val="0"/>
          <w:color w:val="000000"/>
          <w:sz w:val="24"/>
          <w:szCs w:val="24"/>
        </w:rPr>
        <w:t>Genel Müdürlüğümüzde, 1 Genel Müdür, 3 Genel Müdür Yardımcısı, 4 Daire Başkanı ve fiilen 14 olmak üzere 17 kadrolu Tetkik Hâkimi görev yapmaktadır.</w:t>
      </w:r>
    </w:p>
    <w:p w:rsidR="002B26B5" w:rsidRDefault="002B26B5"/>
    <w:p w:rsidR="002B26B5" w:rsidRDefault="00CF0C46">
      <w:pPr>
        <w:pStyle w:val="ResimYazs1"/>
        <w:spacing w:line="360" w:lineRule="auto"/>
        <w:jc w:val="both"/>
        <w:rPr>
          <w:sz w:val="24"/>
          <w:szCs w:val="24"/>
        </w:rPr>
      </w:pPr>
      <w:r>
        <w:rPr>
          <w:sz w:val="24"/>
          <w:szCs w:val="24"/>
        </w:rPr>
        <w:t xml:space="preserve"> Tablo 4: Çalışanların Yaş ve Cinsiyet Durumuna Göre Dağılımı</w:t>
      </w:r>
    </w:p>
    <w:p w:rsidR="002B26B5" w:rsidRDefault="002B26B5"/>
    <w:tbl>
      <w:tblPr>
        <w:tblW w:w="8959" w:type="dxa"/>
        <w:tblInd w:w="562"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2424"/>
        <w:gridCol w:w="2227"/>
        <w:gridCol w:w="2140"/>
        <w:gridCol w:w="2168"/>
      </w:tblGrid>
      <w:tr w:rsidR="002B26B5">
        <w:trPr>
          <w:trHeight w:val="270"/>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sz w:val="20"/>
                <w:szCs w:val="20"/>
                <w:highlight w:val="cyan"/>
              </w:rPr>
            </w:pPr>
            <w:r>
              <w:rPr>
                <w:rFonts w:ascii="Arial TUR" w:hAnsi="Arial TUR" w:cs="Arial TUR"/>
                <w:b/>
                <w:sz w:val="20"/>
                <w:szCs w:val="20"/>
                <w:shd w:val="clear" w:color="auto" w:fill="FBD4B4"/>
              </w:rPr>
              <w:t>YAŞ/CİNSİYET</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0000FF"/>
                <w:sz w:val="20"/>
                <w:szCs w:val="20"/>
                <w:highlight w:val="red"/>
              </w:rPr>
            </w:pPr>
            <w:r>
              <w:rPr>
                <w:rFonts w:ascii="Arial TUR" w:hAnsi="Arial TUR" w:cs="Arial TUR"/>
                <w:b/>
                <w:color w:val="0000FF"/>
                <w:sz w:val="20"/>
                <w:szCs w:val="20"/>
                <w:shd w:val="clear" w:color="auto" w:fill="FBD4B4"/>
              </w:rPr>
              <w:t>ERKEK</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D60093"/>
                <w:sz w:val="20"/>
                <w:szCs w:val="20"/>
                <w:highlight w:val="red"/>
              </w:rPr>
            </w:pPr>
            <w:r>
              <w:rPr>
                <w:rFonts w:ascii="Arial TUR" w:hAnsi="Arial TUR" w:cs="Arial TUR"/>
                <w:b/>
                <w:color w:val="D60093"/>
                <w:sz w:val="20"/>
                <w:szCs w:val="20"/>
                <w:shd w:val="clear" w:color="auto" w:fill="FBD4B4"/>
              </w:rPr>
              <w:t>KADIN</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rPr>
                <w:color w:val="FF0000"/>
              </w:rPr>
            </w:pPr>
            <w:r>
              <w:rPr>
                <w:rFonts w:ascii="Arial TUR" w:hAnsi="Arial TUR" w:cs="Arial TUR"/>
                <w:b/>
                <w:color w:val="FF0000"/>
                <w:sz w:val="20"/>
                <w:szCs w:val="20"/>
                <w:shd w:val="clear" w:color="auto" w:fill="FBD4B4"/>
              </w:rPr>
              <w:t>TOPLAM</w:t>
            </w:r>
          </w:p>
        </w:tc>
      </w:tr>
      <w:tr w:rsidR="002B26B5">
        <w:trPr>
          <w:trHeight w:val="452"/>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7030A0"/>
                <w:sz w:val="20"/>
                <w:szCs w:val="20"/>
                <w:highlight w:val="red"/>
              </w:rPr>
            </w:pPr>
            <w:r>
              <w:rPr>
                <w:rFonts w:ascii="Arial TUR" w:hAnsi="Arial TUR" w:cs="Arial TUR"/>
                <w:b/>
                <w:color w:val="7030A0"/>
                <w:sz w:val="20"/>
                <w:szCs w:val="20"/>
                <w:shd w:val="clear" w:color="auto" w:fill="FBD4B4"/>
              </w:rPr>
              <w:t>20-29</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0000FF"/>
                <w:sz w:val="20"/>
                <w:szCs w:val="20"/>
                <w:highlight w:val="red"/>
              </w:rPr>
            </w:pPr>
            <w:r>
              <w:rPr>
                <w:rFonts w:ascii="Arial TUR" w:hAnsi="Arial TUR" w:cs="Arial TUR"/>
                <w:b/>
                <w:color w:val="0000FF"/>
                <w:sz w:val="20"/>
                <w:szCs w:val="20"/>
                <w:shd w:val="clear" w:color="auto" w:fill="FBD4B4"/>
              </w:rPr>
              <w:t>9</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D60093"/>
                <w:sz w:val="20"/>
                <w:szCs w:val="20"/>
                <w:highlight w:val="red"/>
              </w:rPr>
            </w:pPr>
            <w:r>
              <w:rPr>
                <w:rFonts w:ascii="Arial TUR" w:hAnsi="Arial TUR" w:cs="Arial TUR"/>
                <w:b/>
                <w:color w:val="D60093"/>
                <w:sz w:val="20"/>
                <w:szCs w:val="20"/>
                <w:shd w:val="clear" w:color="auto" w:fill="FBD4B4"/>
              </w:rPr>
              <w:t>14</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23</w:t>
            </w:r>
          </w:p>
        </w:tc>
      </w:tr>
      <w:tr w:rsidR="002B26B5">
        <w:trPr>
          <w:trHeight w:val="416"/>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943634"/>
                <w:sz w:val="20"/>
                <w:szCs w:val="20"/>
                <w:highlight w:val="red"/>
              </w:rPr>
            </w:pPr>
            <w:r>
              <w:rPr>
                <w:rFonts w:ascii="Arial TUR" w:hAnsi="Arial TUR" w:cs="Arial TUR"/>
                <w:b/>
                <w:color w:val="943634"/>
                <w:sz w:val="20"/>
                <w:szCs w:val="20"/>
                <w:shd w:val="clear" w:color="auto" w:fill="FBD4B4"/>
              </w:rPr>
              <w:t>30-39</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0000FF"/>
                <w:sz w:val="20"/>
                <w:szCs w:val="20"/>
                <w:highlight w:val="red"/>
              </w:rPr>
            </w:pPr>
            <w:r>
              <w:rPr>
                <w:rFonts w:ascii="Arial TUR" w:hAnsi="Arial TUR" w:cs="Arial TUR"/>
                <w:b/>
                <w:color w:val="0000FF"/>
                <w:sz w:val="20"/>
                <w:szCs w:val="20"/>
                <w:shd w:val="clear" w:color="auto" w:fill="FBD4B4"/>
              </w:rPr>
              <w:t>18</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D60093"/>
                <w:sz w:val="20"/>
                <w:szCs w:val="20"/>
                <w:highlight w:val="red"/>
              </w:rPr>
            </w:pPr>
            <w:r>
              <w:rPr>
                <w:rFonts w:ascii="Arial TUR" w:hAnsi="Arial TUR" w:cs="Arial TUR"/>
                <w:b/>
                <w:color w:val="D60093"/>
                <w:sz w:val="20"/>
                <w:szCs w:val="20"/>
                <w:shd w:val="clear" w:color="auto" w:fill="FBD4B4"/>
              </w:rPr>
              <w:t>15</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33</w:t>
            </w:r>
          </w:p>
        </w:tc>
      </w:tr>
      <w:tr w:rsidR="002B26B5">
        <w:trPr>
          <w:trHeight w:val="409"/>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FFFF99"/>
                <w:sz w:val="20"/>
                <w:szCs w:val="20"/>
                <w:highlight w:val="red"/>
              </w:rPr>
            </w:pPr>
            <w:r>
              <w:rPr>
                <w:rFonts w:ascii="Arial TUR" w:hAnsi="Arial TUR" w:cs="Arial TUR"/>
                <w:b/>
                <w:color w:val="FFFF99"/>
                <w:sz w:val="20"/>
                <w:szCs w:val="20"/>
                <w:shd w:val="clear" w:color="auto" w:fill="FBD4B4"/>
              </w:rPr>
              <w:t>40-49</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0000FF"/>
                <w:sz w:val="20"/>
                <w:szCs w:val="20"/>
                <w:highlight w:val="red"/>
              </w:rPr>
            </w:pPr>
            <w:r>
              <w:rPr>
                <w:rFonts w:ascii="Arial TUR" w:hAnsi="Arial TUR" w:cs="Arial TUR"/>
                <w:b/>
                <w:color w:val="0000FF"/>
                <w:sz w:val="20"/>
                <w:szCs w:val="20"/>
                <w:shd w:val="clear" w:color="auto" w:fill="FBD4B4"/>
              </w:rPr>
              <w:t>18</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D60093"/>
                <w:sz w:val="20"/>
                <w:szCs w:val="20"/>
                <w:highlight w:val="red"/>
              </w:rPr>
            </w:pPr>
            <w:r>
              <w:rPr>
                <w:rFonts w:ascii="Arial TUR" w:hAnsi="Arial TUR" w:cs="Arial TUR"/>
                <w:b/>
                <w:color w:val="D60093"/>
                <w:sz w:val="20"/>
                <w:szCs w:val="20"/>
                <w:shd w:val="clear" w:color="auto" w:fill="FBD4B4"/>
              </w:rPr>
              <w:t>32</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50</w:t>
            </w:r>
          </w:p>
        </w:tc>
      </w:tr>
      <w:tr w:rsidR="002B26B5">
        <w:trPr>
          <w:trHeight w:val="429"/>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8CF4F4"/>
                <w:sz w:val="20"/>
                <w:szCs w:val="20"/>
                <w:highlight w:val="red"/>
              </w:rPr>
            </w:pPr>
            <w:r>
              <w:rPr>
                <w:rFonts w:ascii="Arial TUR" w:hAnsi="Arial TUR" w:cs="Arial TUR"/>
                <w:b/>
                <w:color w:val="8CF4F4"/>
                <w:sz w:val="20"/>
                <w:szCs w:val="20"/>
                <w:shd w:val="clear" w:color="auto" w:fill="FBD4B4"/>
              </w:rPr>
              <w:t>50- ve Üzeri</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0000FF"/>
                <w:sz w:val="20"/>
                <w:szCs w:val="20"/>
                <w:highlight w:val="red"/>
              </w:rPr>
            </w:pPr>
            <w:r>
              <w:rPr>
                <w:rFonts w:ascii="Arial TUR" w:hAnsi="Arial TUR" w:cs="Arial TUR"/>
                <w:b/>
                <w:color w:val="0000FF"/>
                <w:sz w:val="20"/>
                <w:szCs w:val="20"/>
                <w:shd w:val="clear" w:color="auto" w:fill="FBD4B4"/>
              </w:rPr>
              <w:t>23</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D60093"/>
                <w:sz w:val="20"/>
                <w:szCs w:val="20"/>
                <w:highlight w:val="red"/>
              </w:rPr>
            </w:pPr>
            <w:r>
              <w:rPr>
                <w:rFonts w:ascii="Arial TUR" w:hAnsi="Arial TUR" w:cs="Arial TUR"/>
                <w:b/>
                <w:color w:val="D60093"/>
                <w:sz w:val="20"/>
                <w:szCs w:val="20"/>
                <w:shd w:val="clear" w:color="auto" w:fill="FBD4B4"/>
              </w:rPr>
              <w:t>29</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52</w:t>
            </w:r>
          </w:p>
        </w:tc>
      </w:tr>
      <w:tr w:rsidR="002B26B5">
        <w:trPr>
          <w:trHeight w:val="270"/>
        </w:trPr>
        <w:tc>
          <w:tcPr>
            <w:tcW w:w="2423"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Toplam</w:t>
            </w:r>
          </w:p>
        </w:tc>
        <w:tc>
          <w:tcPr>
            <w:tcW w:w="2227"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68</w:t>
            </w:r>
          </w:p>
        </w:tc>
        <w:tc>
          <w:tcPr>
            <w:tcW w:w="21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90</w:t>
            </w:r>
          </w:p>
        </w:tc>
        <w:tc>
          <w:tcPr>
            <w:tcW w:w="2168"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2B26B5">
            <w:pPr>
              <w:snapToGrid w:val="0"/>
              <w:rPr>
                <w:rFonts w:ascii="Arial TUR" w:hAnsi="Arial TUR" w:cs="Arial TUR"/>
                <w:b/>
                <w:color w:val="FF0000"/>
                <w:sz w:val="20"/>
                <w:szCs w:val="20"/>
                <w:shd w:val="clear" w:color="auto" w:fill="FBD4B4"/>
              </w:rPr>
            </w:pPr>
          </w:p>
          <w:p w:rsidR="002B26B5" w:rsidRDefault="00CF0C46">
            <w:pPr>
              <w:rPr>
                <w:rFonts w:ascii="Arial TUR" w:hAnsi="Arial TUR" w:cs="Arial TUR"/>
                <w:b/>
                <w:color w:val="FF0000"/>
                <w:sz w:val="20"/>
                <w:szCs w:val="20"/>
                <w:highlight w:val="red"/>
              </w:rPr>
            </w:pPr>
            <w:r>
              <w:rPr>
                <w:rFonts w:ascii="Arial TUR" w:hAnsi="Arial TUR" w:cs="Arial TUR"/>
                <w:b/>
                <w:color w:val="FF0000"/>
                <w:sz w:val="20"/>
                <w:szCs w:val="20"/>
                <w:shd w:val="clear" w:color="auto" w:fill="FBD4B4"/>
              </w:rPr>
              <w:t>158</w:t>
            </w:r>
          </w:p>
          <w:p w:rsidR="002B26B5" w:rsidRDefault="002B26B5">
            <w:pPr>
              <w:rPr>
                <w:rFonts w:ascii="Arial TUR" w:hAnsi="Arial TUR" w:cs="Arial TUR"/>
                <w:b/>
                <w:color w:val="FF0000"/>
                <w:sz w:val="20"/>
                <w:szCs w:val="20"/>
                <w:shd w:val="clear" w:color="auto" w:fill="FBD4B4"/>
              </w:rPr>
            </w:pPr>
          </w:p>
        </w:tc>
      </w:tr>
    </w:tbl>
    <w:p w:rsidR="002B26B5" w:rsidRDefault="002B26B5">
      <w:pPr>
        <w:rPr>
          <w:b/>
        </w:rPr>
      </w:pPr>
    </w:p>
    <w:p w:rsidR="002B26B5" w:rsidRDefault="002B26B5">
      <w:pPr>
        <w:rPr>
          <w:b/>
        </w:rPr>
      </w:pPr>
    </w:p>
    <w:p w:rsidR="002B26B5" w:rsidRDefault="00CF0C46">
      <w:pPr>
        <w:rPr>
          <w:b/>
          <w:bCs/>
          <w:color w:val="99FFCC"/>
        </w:rPr>
      </w:pPr>
      <w:r>
        <w:rPr>
          <w:noProof/>
          <w:lang w:eastAsia="tr-TR"/>
        </w:rPr>
        <w:drawing>
          <wp:inline distT="0" distB="0" distL="0" distR="0">
            <wp:extent cx="6276340" cy="4396105"/>
            <wp:effectExtent l="0" t="0" r="0" b="444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CF0C46">
      <w:pPr>
        <w:rPr>
          <w:b/>
          <w:bCs/>
          <w:color w:val="000000"/>
        </w:rPr>
      </w:pPr>
      <w:r>
        <w:rPr>
          <w:b/>
          <w:bCs/>
          <w:color w:val="000000"/>
        </w:rPr>
        <w:t>Tablo 5: Genel Müdürlüğümüz Merkez Teşkilâtında İstihdam Edilen Personel Dağılımı</w:t>
      </w:r>
    </w:p>
    <w:p w:rsidR="002B26B5" w:rsidRDefault="002B26B5">
      <w:pPr>
        <w:rPr>
          <w:b/>
          <w:bCs/>
          <w:color w:val="000000"/>
        </w:rPr>
      </w:pPr>
    </w:p>
    <w:tbl>
      <w:tblPr>
        <w:tblW w:w="9356" w:type="dxa"/>
        <w:tblInd w:w="70"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3762"/>
        <w:gridCol w:w="2126"/>
        <w:gridCol w:w="1985"/>
        <w:gridCol w:w="1483"/>
      </w:tblGrid>
      <w:tr w:rsidR="002B26B5">
        <w:trPr>
          <w:trHeight w:val="305"/>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
                <w:color w:val="0000FF"/>
              </w:rPr>
            </w:pPr>
            <w:r>
              <w:rPr>
                <w:b/>
                <w:color w:val="0000FF"/>
              </w:rPr>
              <w:t>UNVANI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
                <w:color w:val="0000FF"/>
              </w:rPr>
            </w:pPr>
            <w:r>
              <w:rPr>
                <w:b/>
                <w:color w:val="0000FF"/>
              </w:rPr>
              <w:t>ERKEK</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
                <w:color w:val="0000FF"/>
              </w:rPr>
            </w:pPr>
            <w:r>
              <w:rPr>
                <w:b/>
                <w:color w:val="0000FF"/>
              </w:rPr>
              <w:t>KADIN</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b/>
                <w:color w:val="0000FF"/>
              </w:rPr>
              <w:t>TOPLAM</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bookmarkStart w:id="2" w:name="OLE_LINK1"/>
            <w:bookmarkEnd w:id="2"/>
            <w:r>
              <w:rPr>
                <w:color w:val="000000"/>
              </w:rPr>
              <w:t>Genel Müdür</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Genel Müdür Yardımcısı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3</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bCs/>
                <w:color w:val="000000"/>
              </w:rPr>
              <w:t>3</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Daire Başkanı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4</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bCs/>
                <w:color w:val="000000"/>
              </w:rPr>
              <w:t>Tetkik Hâkimi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Cs/>
                <w:color w:val="000000"/>
              </w:rPr>
            </w:pPr>
            <w:r>
              <w:rPr>
                <w:color w:val="000000"/>
              </w:rPr>
              <w:t>8</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bCs/>
                <w:color w:val="000000"/>
              </w:rPr>
              <w:t>6</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14</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Adalet Uzman Yardımcısı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bCs/>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3</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3</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Bilgi İşlem Müdürü</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Cs/>
                <w:color w:val="000000"/>
              </w:rPr>
            </w:pPr>
            <w:r>
              <w:rPr>
                <w:bCs/>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bCs/>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Şube Müdürü</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bCs/>
                <w:color w:val="000000"/>
              </w:rPr>
              <w:t>2</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4</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6</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Şube Müdür Vekili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2</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Araştırmacı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İstatistikçi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9</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4</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13</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İstatistikçi Adayı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2</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Mühendis</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4</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Mütercim</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3</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5</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bCs/>
                <w:color w:val="000000"/>
              </w:rPr>
              <w:t>Çözümleyici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bCs/>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Uzman</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Şef</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3</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jc w:val="center"/>
              <w:rPr>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3</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Sözleşmeli Sistem Koordinatörü</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Şef Vekili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Bilgisayar İşletmeni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13</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15</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Veri Hazırlama ve Kontrol İşletmeni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Cs/>
                <w:color w:val="000000"/>
              </w:rPr>
            </w:pPr>
            <w:r>
              <w:rPr>
                <w:color w:val="000000"/>
              </w:rPr>
              <w:t>9</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bCs/>
                <w:color w:val="000000"/>
              </w:rPr>
              <w:t>31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40</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Memur</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5</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12</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17</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Zabıt Kâtibi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jc w:val="center"/>
              <w:rPr>
                <w:color w:val="000000"/>
              </w:rPr>
            </w:pP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Teknisyen</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5</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6</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Cs/>
                <w:color w:val="000000"/>
              </w:rPr>
            </w:pPr>
            <w:r>
              <w:rPr>
                <w:color w:val="000000"/>
              </w:rPr>
              <w:t>Teknisyen Yardımcısı</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Cs/>
                <w:color w:val="000000"/>
              </w:rPr>
            </w:pPr>
            <w:r>
              <w:rPr>
                <w:bCs/>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bCs/>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Şoför</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1</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2B26B5">
            <w:pPr>
              <w:snapToGrid w:val="0"/>
              <w:jc w:val="center"/>
              <w:rPr>
                <w:color w:val="000000"/>
              </w:rPr>
            </w:pP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w:t>
            </w:r>
          </w:p>
        </w:tc>
      </w:tr>
      <w:tr w:rsidR="002B26B5">
        <w:trPr>
          <w:trHeight w:val="443"/>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color w:val="000000"/>
              </w:rPr>
            </w:pPr>
            <w:r>
              <w:rPr>
                <w:color w:val="000000"/>
              </w:rPr>
              <w:t>Hizmetli</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9</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color w:val="000000"/>
              </w:rPr>
            </w:pPr>
            <w:r>
              <w:rPr>
                <w:color w:val="000000"/>
              </w:rPr>
              <w:t>2</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000000"/>
              </w:rPr>
              <w:t>11</w:t>
            </w:r>
          </w:p>
        </w:tc>
      </w:tr>
      <w:tr w:rsidR="002B26B5">
        <w:trPr>
          <w:trHeight w:val="531"/>
        </w:trPr>
        <w:tc>
          <w:tcPr>
            <w:tcW w:w="3761"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
                <w:color w:val="000000"/>
              </w:rPr>
            </w:pPr>
            <w:r>
              <w:rPr>
                <w:b/>
                <w:color w:val="000000"/>
              </w:rPr>
              <w:t>GENEL TOPLAM</w:t>
            </w:r>
          </w:p>
        </w:tc>
        <w:tc>
          <w:tcPr>
            <w:tcW w:w="2126"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
                <w:color w:val="000000"/>
              </w:rPr>
            </w:pPr>
            <w:r>
              <w:rPr>
                <w:b/>
                <w:color w:val="000000"/>
              </w:rPr>
              <w:t>68</w:t>
            </w:r>
          </w:p>
        </w:tc>
        <w:tc>
          <w:tcPr>
            <w:tcW w:w="1985"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jc w:val="center"/>
              <w:rPr>
                <w:b/>
                <w:color w:val="000000"/>
              </w:rPr>
            </w:pPr>
            <w:r>
              <w:rPr>
                <w:b/>
                <w:color w:val="000000"/>
              </w:rPr>
              <w:t>90</w:t>
            </w:r>
          </w:p>
        </w:tc>
        <w:tc>
          <w:tcPr>
            <w:tcW w:w="1483"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b/>
                <w:color w:val="000000"/>
              </w:rPr>
              <w:t>158</w:t>
            </w:r>
          </w:p>
        </w:tc>
      </w:tr>
    </w:tbl>
    <w:p w:rsidR="002B26B5" w:rsidRDefault="002B26B5">
      <w:pPr>
        <w:pStyle w:val="ResimYazs1"/>
        <w:tabs>
          <w:tab w:val="left" w:pos="360"/>
        </w:tabs>
        <w:spacing w:before="240" w:after="0" w:line="200" w:lineRule="atLeast"/>
        <w:ind w:right="-621"/>
        <w:jc w:val="both"/>
        <w:rPr>
          <w:sz w:val="24"/>
          <w:szCs w:val="24"/>
        </w:rPr>
      </w:pPr>
    </w:p>
    <w:p w:rsidR="002B26B5" w:rsidRDefault="002B26B5"/>
    <w:p w:rsidR="002B26B5" w:rsidRDefault="002B26B5"/>
    <w:p w:rsidR="002B26B5" w:rsidRDefault="002B26B5"/>
    <w:p w:rsidR="002B26B5" w:rsidRDefault="002B26B5"/>
    <w:p w:rsidR="002B26B5" w:rsidRDefault="002B26B5"/>
    <w:p w:rsidR="002B26B5" w:rsidRDefault="00CF0C46">
      <w:pPr>
        <w:pStyle w:val="ResimYazs1"/>
        <w:tabs>
          <w:tab w:val="left" w:pos="360"/>
        </w:tabs>
        <w:spacing w:before="240" w:after="0" w:line="200" w:lineRule="atLeast"/>
        <w:jc w:val="both"/>
        <w:rPr>
          <w:sz w:val="24"/>
          <w:szCs w:val="24"/>
        </w:rPr>
      </w:pPr>
      <w:r>
        <w:rPr>
          <w:sz w:val="24"/>
          <w:szCs w:val="24"/>
        </w:rPr>
        <w:t>Genel Müdürlüğümüz Merkez Teşkilâtında İstihdam Edilen Personel Dağılımı</w:t>
      </w:r>
    </w:p>
    <w:p w:rsidR="002B26B5" w:rsidRDefault="002B26B5"/>
    <w:p w:rsidR="002B26B5" w:rsidRDefault="00CF0C46">
      <w:pPr>
        <w:pStyle w:val="ResimYazs1"/>
        <w:tabs>
          <w:tab w:val="left" w:pos="360"/>
        </w:tabs>
        <w:spacing w:before="240" w:after="0" w:line="200" w:lineRule="atLeast"/>
        <w:jc w:val="both"/>
      </w:pPr>
      <w:bookmarkStart w:id="3" w:name="_1457350012"/>
      <w:bookmarkStart w:id="4" w:name="_1457350309"/>
      <w:bookmarkStart w:id="5" w:name="_1483858731"/>
      <w:bookmarkStart w:id="6" w:name="_1483858755"/>
      <w:bookmarkStart w:id="7" w:name="_1483858922"/>
      <w:bookmarkStart w:id="8" w:name="_1483858980"/>
      <w:bookmarkStart w:id="9" w:name="_1483859165"/>
      <w:bookmarkEnd w:id="3"/>
      <w:bookmarkEnd w:id="4"/>
      <w:bookmarkEnd w:id="5"/>
      <w:bookmarkEnd w:id="6"/>
      <w:bookmarkEnd w:id="7"/>
      <w:bookmarkEnd w:id="8"/>
      <w:bookmarkEnd w:id="9"/>
      <w:r>
        <w:rPr>
          <w:noProof/>
          <w:lang w:eastAsia="tr-TR"/>
        </w:rPr>
        <w:drawing>
          <wp:inline distT="0" distB="0" distL="0" distR="0">
            <wp:extent cx="5983605" cy="253111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26B5" w:rsidRDefault="002B26B5"/>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2B26B5">
      <w:pPr>
        <w:pStyle w:val="ResimYazs1"/>
        <w:tabs>
          <w:tab w:val="left" w:pos="360"/>
        </w:tabs>
        <w:spacing w:before="240" w:after="0" w:line="200" w:lineRule="atLeast"/>
        <w:jc w:val="both"/>
        <w:rPr>
          <w:sz w:val="24"/>
          <w:szCs w:val="24"/>
        </w:rPr>
      </w:pPr>
    </w:p>
    <w:p w:rsidR="002B26B5" w:rsidRDefault="00CF0C46">
      <w:pPr>
        <w:pStyle w:val="ResimYazs1"/>
        <w:tabs>
          <w:tab w:val="left" w:pos="360"/>
        </w:tabs>
        <w:spacing w:before="240" w:after="0" w:line="200" w:lineRule="atLeast"/>
        <w:jc w:val="both"/>
        <w:rPr>
          <w:sz w:val="24"/>
          <w:szCs w:val="24"/>
        </w:rPr>
      </w:pPr>
      <w:r>
        <w:rPr>
          <w:sz w:val="24"/>
          <w:szCs w:val="24"/>
        </w:rPr>
        <w:t>Tablo 6: Çalışanların Eğitim Durumuna Göre Dağılımı</w:t>
      </w:r>
    </w:p>
    <w:p w:rsidR="002B26B5" w:rsidRDefault="002B26B5"/>
    <w:p w:rsidR="002B26B5" w:rsidRDefault="002B26B5"/>
    <w:tbl>
      <w:tblPr>
        <w:tblW w:w="9360"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2289"/>
        <w:gridCol w:w="1440"/>
        <w:gridCol w:w="1620"/>
        <w:gridCol w:w="1264"/>
        <w:gridCol w:w="950"/>
        <w:gridCol w:w="1797"/>
      </w:tblGrid>
      <w:tr w:rsidR="002B26B5">
        <w:trPr>
          <w:trHeight w:val="270"/>
        </w:trPr>
        <w:tc>
          <w:tcPr>
            <w:tcW w:w="2288"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rPr>
            </w:pPr>
            <w:r>
              <w:rPr>
                <w:b/>
              </w:rPr>
              <w:t>CİNSİYET/</w:t>
            </w:r>
            <w:proofErr w:type="gramStart"/>
            <w:r>
              <w:rPr>
                <w:b/>
              </w:rPr>
              <w:t>EĞİTİM   DURUMU</w:t>
            </w:r>
            <w:proofErr w:type="gramEnd"/>
          </w:p>
        </w:tc>
        <w:tc>
          <w:tcPr>
            <w:tcW w:w="14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color w:val="548DD4"/>
              </w:rPr>
            </w:pPr>
            <w:r>
              <w:rPr>
                <w:b/>
                <w:color w:val="548DD4"/>
              </w:rPr>
              <w:t>YÜKSEK LİSANS</w:t>
            </w:r>
          </w:p>
        </w:tc>
        <w:tc>
          <w:tcPr>
            <w:tcW w:w="162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color w:val="E36C0A"/>
              </w:rPr>
            </w:pPr>
            <w:r>
              <w:rPr>
                <w:b/>
                <w:color w:val="E36C0A"/>
              </w:rPr>
              <w:t>LİSANS</w:t>
            </w:r>
          </w:p>
        </w:tc>
        <w:tc>
          <w:tcPr>
            <w:tcW w:w="1264"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color w:val="7030A0"/>
              </w:rPr>
            </w:pPr>
            <w:proofErr w:type="gramStart"/>
            <w:r>
              <w:rPr>
                <w:b/>
                <w:color w:val="7030A0"/>
              </w:rPr>
              <w:t>YÜKSEK OKUL</w:t>
            </w:r>
            <w:proofErr w:type="gramEnd"/>
          </w:p>
        </w:tc>
        <w:tc>
          <w:tcPr>
            <w:tcW w:w="95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color w:val="76923C"/>
              </w:rPr>
            </w:pPr>
            <w:r>
              <w:rPr>
                <w:b/>
                <w:color w:val="76923C"/>
              </w:rPr>
              <w:t>LİSE</w:t>
            </w:r>
          </w:p>
        </w:tc>
        <w:tc>
          <w:tcPr>
            <w:tcW w:w="1797"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snapToGrid w:val="0"/>
              <w:rPr>
                <w:color w:val="D60093"/>
              </w:rPr>
            </w:pPr>
            <w:r>
              <w:rPr>
                <w:b/>
                <w:color w:val="D60093"/>
              </w:rPr>
              <w:t>İLKÖĞRETİM</w:t>
            </w:r>
          </w:p>
        </w:tc>
      </w:tr>
      <w:tr w:rsidR="002B26B5">
        <w:trPr>
          <w:trHeight w:val="419"/>
        </w:trPr>
        <w:tc>
          <w:tcPr>
            <w:tcW w:w="2288"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color w:val="0070C0"/>
              </w:rPr>
            </w:pPr>
            <w:r>
              <w:rPr>
                <w:color w:val="0070C0"/>
              </w:rPr>
              <w:t>Erkek</w:t>
            </w:r>
          </w:p>
        </w:tc>
        <w:tc>
          <w:tcPr>
            <w:tcW w:w="14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548DD4"/>
              </w:rPr>
            </w:pPr>
            <w:r>
              <w:rPr>
                <w:color w:val="548DD4"/>
              </w:rPr>
              <w:t>6</w:t>
            </w:r>
          </w:p>
        </w:tc>
        <w:tc>
          <w:tcPr>
            <w:tcW w:w="162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E36C0A"/>
              </w:rPr>
            </w:pPr>
            <w:r>
              <w:rPr>
                <w:color w:val="E36C0A"/>
              </w:rPr>
              <w:t>38</w:t>
            </w:r>
          </w:p>
        </w:tc>
        <w:tc>
          <w:tcPr>
            <w:tcW w:w="1264"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7030A0"/>
              </w:rPr>
            </w:pPr>
            <w:r>
              <w:rPr>
                <w:color w:val="7030A0"/>
              </w:rPr>
              <w:t>6</w:t>
            </w:r>
          </w:p>
        </w:tc>
        <w:tc>
          <w:tcPr>
            <w:tcW w:w="95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76923C"/>
              </w:rPr>
            </w:pPr>
            <w:r>
              <w:rPr>
                <w:color w:val="76923C"/>
              </w:rPr>
              <w:t>14</w:t>
            </w:r>
          </w:p>
        </w:tc>
        <w:tc>
          <w:tcPr>
            <w:tcW w:w="1797"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snapToGrid w:val="0"/>
              <w:jc w:val="center"/>
              <w:rPr>
                <w:color w:val="D60093"/>
              </w:rPr>
            </w:pPr>
            <w:r>
              <w:rPr>
                <w:color w:val="D60093"/>
              </w:rPr>
              <w:t>4</w:t>
            </w:r>
          </w:p>
        </w:tc>
      </w:tr>
      <w:tr w:rsidR="002B26B5">
        <w:trPr>
          <w:trHeight w:val="411"/>
        </w:trPr>
        <w:tc>
          <w:tcPr>
            <w:tcW w:w="2288"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color w:val="D60093"/>
              </w:rPr>
            </w:pPr>
            <w:r>
              <w:rPr>
                <w:color w:val="D60093"/>
              </w:rPr>
              <w:t>Kadın</w:t>
            </w:r>
          </w:p>
        </w:tc>
        <w:tc>
          <w:tcPr>
            <w:tcW w:w="14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548DD4"/>
              </w:rPr>
            </w:pPr>
            <w:r>
              <w:rPr>
                <w:color w:val="548DD4"/>
              </w:rPr>
              <w:t>4</w:t>
            </w:r>
          </w:p>
        </w:tc>
        <w:tc>
          <w:tcPr>
            <w:tcW w:w="162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bCs/>
                <w:color w:val="E36C0A"/>
              </w:rPr>
            </w:pPr>
            <w:r>
              <w:rPr>
                <w:color w:val="E36C0A"/>
              </w:rPr>
              <w:t>45</w:t>
            </w:r>
          </w:p>
        </w:tc>
        <w:tc>
          <w:tcPr>
            <w:tcW w:w="1264"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bCs/>
                <w:color w:val="7030A0"/>
              </w:rPr>
            </w:pPr>
            <w:r>
              <w:rPr>
                <w:bCs/>
                <w:color w:val="7030A0"/>
              </w:rPr>
              <w:t>27</w:t>
            </w:r>
          </w:p>
        </w:tc>
        <w:tc>
          <w:tcPr>
            <w:tcW w:w="95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bCs/>
                <w:color w:val="76923C"/>
              </w:rPr>
            </w:pPr>
            <w:r>
              <w:rPr>
                <w:bCs/>
                <w:color w:val="76923C"/>
              </w:rPr>
              <w:t>14</w:t>
            </w:r>
          </w:p>
        </w:tc>
        <w:tc>
          <w:tcPr>
            <w:tcW w:w="1797"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rPr>
                <w:color w:val="D60093"/>
              </w:rPr>
            </w:pPr>
            <w:r>
              <w:rPr>
                <w:bCs/>
                <w:color w:val="D60093"/>
              </w:rPr>
              <w:t>0</w:t>
            </w:r>
          </w:p>
        </w:tc>
      </w:tr>
      <w:tr w:rsidR="002B26B5">
        <w:trPr>
          <w:trHeight w:val="403"/>
        </w:trPr>
        <w:tc>
          <w:tcPr>
            <w:tcW w:w="2288"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rPr>
                <w:b/>
                <w:color w:val="FF0000"/>
              </w:rPr>
            </w:pPr>
            <w:r>
              <w:rPr>
                <w:b/>
                <w:color w:val="FF0000"/>
              </w:rPr>
              <w:t>Toplam</w:t>
            </w:r>
          </w:p>
        </w:tc>
        <w:tc>
          <w:tcPr>
            <w:tcW w:w="144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FF0000"/>
              </w:rPr>
            </w:pPr>
            <w:r>
              <w:rPr>
                <w:color w:val="FF0000"/>
              </w:rPr>
              <w:t>10</w:t>
            </w:r>
          </w:p>
        </w:tc>
        <w:tc>
          <w:tcPr>
            <w:tcW w:w="162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FF0000"/>
              </w:rPr>
            </w:pPr>
            <w:r>
              <w:rPr>
                <w:color w:val="FF0000"/>
              </w:rPr>
              <w:t>83</w:t>
            </w:r>
          </w:p>
        </w:tc>
        <w:tc>
          <w:tcPr>
            <w:tcW w:w="1264"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FF0000"/>
              </w:rPr>
            </w:pPr>
            <w:r>
              <w:rPr>
                <w:color w:val="FF0000"/>
              </w:rPr>
              <w:t>33</w:t>
            </w:r>
          </w:p>
        </w:tc>
        <w:tc>
          <w:tcPr>
            <w:tcW w:w="950"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snapToGrid w:val="0"/>
              <w:jc w:val="center"/>
              <w:rPr>
                <w:color w:val="FF0000"/>
              </w:rPr>
            </w:pPr>
            <w:r>
              <w:rPr>
                <w:color w:val="FF0000"/>
              </w:rPr>
              <w:t>28</w:t>
            </w:r>
          </w:p>
        </w:tc>
        <w:tc>
          <w:tcPr>
            <w:tcW w:w="1797" w:type="dxa"/>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jc w:val="center"/>
            </w:pPr>
            <w:r>
              <w:rPr>
                <w:color w:val="FF0000"/>
              </w:rPr>
              <w:t>4</w:t>
            </w:r>
          </w:p>
        </w:tc>
      </w:tr>
      <w:tr w:rsidR="002B26B5">
        <w:trPr>
          <w:trHeight w:val="578"/>
        </w:trPr>
        <w:tc>
          <w:tcPr>
            <w:tcW w:w="2288" w:type="dxa"/>
            <w:tcBorders>
              <w:top w:val="single" w:sz="4" w:space="0" w:color="000001"/>
              <w:left w:val="single" w:sz="4" w:space="0" w:color="000001"/>
              <w:bottom w:val="single" w:sz="4" w:space="0" w:color="000001"/>
            </w:tcBorders>
            <w:shd w:val="clear" w:color="auto" w:fill="FBD4B4"/>
            <w:tcMar>
              <w:left w:w="65" w:type="dxa"/>
            </w:tcMar>
            <w:vAlign w:val="center"/>
          </w:tcPr>
          <w:p w:rsidR="002B26B5" w:rsidRDefault="00CF0C46">
            <w:pPr>
              <w:rPr>
                <w:b/>
                <w:color w:val="FF0000"/>
              </w:rPr>
            </w:pPr>
            <w:r>
              <w:rPr>
                <w:b/>
                <w:color w:val="FF0000"/>
              </w:rPr>
              <w:t>Genel Toplam</w:t>
            </w:r>
          </w:p>
        </w:tc>
        <w:tc>
          <w:tcPr>
            <w:tcW w:w="7071" w:type="dxa"/>
            <w:gridSpan w:val="5"/>
            <w:tcBorders>
              <w:top w:val="single" w:sz="4" w:space="0" w:color="000001"/>
              <w:left w:val="single" w:sz="4" w:space="0" w:color="000001"/>
              <w:bottom w:val="single" w:sz="4" w:space="0" w:color="000001"/>
              <w:right w:val="single" w:sz="4" w:space="0" w:color="000001"/>
            </w:tcBorders>
            <w:shd w:val="clear" w:color="auto" w:fill="FBD4B4"/>
            <w:tcMar>
              <w:left w:w="65" w:type="dxa"/>
            </w:tcMar>
            <w:vAlign w:val="center"/>
          </w:tcPr>
          <w:p w:rsidR="002B26B5" w:rsidRDefault="00CF0C46">
            <w:pPr>
              <w:snapToGrid w:val="0"/>
              <w:jc w:val="center"/>
              <w:rPr>
                <w:b/>
                <w:color w:val="FF0000"/>
              </w:rPr>
            </w:pPr>
            <w:r>
              <w:rPr>
                <w:b/>
                <w:color w:val="FF0000"/>
              </w:rPr>
              <w:t xml:space="preserve">                                                                                               </w:t>
            </w:r>
          </w:p>
          <w:p w:rsidR="002B26B5" w:rsidRDefault="00CF0C46">
            <w:pPr>
              <w:snapToGrid w:val="0"/>
              <w:jc w:val="center"/>
            </w:pPr>
            <w:r>
              <w:rPr>
                <w:b/>
                <w:color w:val="FF0000"/>
              </w:rPr>
              <w:t>158</w:t>
            </w:r>
          </w:p>
        </w:tc>
      </w:tr>
    </w:tbl>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2B26B5">
      <w:pPr>
        <w:rPr>
          <w:b/>
          <w:bCs/>
          <w:color w:val="000000"/>
        </w:rPr>
      </w:pPr>
    </w:p>
    <w:p w:rsidR="002B26B5" w:rsidRDefault="00CF0C46">
      <w:r>
        <w:rPr>
          <w:b/>
          <w:bCs/>
          <w:color w:val="000000"/>
        </w:rPr>
        <w:t>Çalışanların Eğitim Durumuna Göre Dağılımı</w:t>
      </w:r>
    </w:p>
    <w:p w:rsidR="002B26B5" w:rsidRDefault="00CF0C46">
      <w:pPr>
        <w:pStyle w:val="ResimYazs1"/>
        <w:spacing w:before="240" w:after="0" w:line="200" w:lineRule="atLeast"/>
        <w:jc w:val="center"/>
      </w:pPr>
      <w:r>
        <w:rPr>
          <w:noProof/>
          <w:lang w:eastAsia="tr-TR"/>
        </w:rPr>
        <w:drawing>
          <wp:inline distT="0" distB="0" distL="0" distR="0">
            <wp:extent cx="6174105" cy="340868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26B5" w:rsidRDefault="002B26B5"/>
    <w:p w:rsidR="002B26B5" w:rsidRDefault="002B26B5">
      <w:pPr>
        <w:tabs>
          <w:tab w:val="left" w:pos="540"/>
        </w:tabs>
        <w:spacing w:after="120"/>
        <w:ind w:left="-900"/>
        <w:rPr>
          <w:b/>
          <w:bCs/>
          <w:color w:val="000000"/>
        </w:rPr>
      </w:pPr>
    </w:p>
    <w:p w:rsidR="002B26B5" w:rsidRDefault="00CF0C46">
      <w:pPr>
        <w:tabs>
          <w:tab w:val="left" w:pos="540"/>
        </w:tabs>
        <w:spacing w:after="120"/>
        <w:ind w:left="1418" w:hanging="1418"/>
        <w:rPr>
          <w:b/>
          <w:bCs/>
          <w:color w:val="000000"/>
        </w:rPr>
      </w:pPr>
      <w:r>
        <w:rPr>
          <w:b/>
          <w:bCs/>
          <w:color w:val="000000"/>
        </w:rPr>
        <w:tab/>
      </w: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2B26B5">
      <w:pPr>
        <w:tabs>
          <w:tab w:val="left" w:pos="540"/>
        </w:tabs>
        <w:spacing w:after="120"/>
        <w:ind w:left="1418" w:hanging="1418"/>
        <w:rPr>
          <w:b/>
          <w:bCs/>
          <w:color w:val="000000"/>
        </w:rPr>
      </w:pPr>
    </w:p>
    <w:p w:rsidR="002B26B5" w:rsidRDefault="00CF0C46">
      <w:pPr>
        <w:tabs>
          <w:tab w:val="left" w:pos="540"/>
        </w:tabs>
        <w:spacing w:after="120"/>
        <w:ind w:left="1418" w:hanging="1418"/>
        <w:rPr>
          <w:b/>
          <w:bCs/>
          <w:color w:val="000000"/>
        </w:rPr>
      </w:pPr>
      <w:r>
        <w:rPr>
          <w:b/>
          <w:bCs/>
          <w:color w:val="000000"/>
        </w:rPr>
        <w:t xml:space="preserve">Tablo 7: Genel Müdürlüğümüz Taşra Birimlerinde İstihdam Edilen </w:t>
      </w:r>
      <w:proofErr w:type="gramStart"/>
      <w:r>
        <w:rPr>
          <w:b/>
          <w:bCs/>
          <w:color w:val="000000"/>
        </w:rPr>
        <w:t>Personel  Dağılımı</w:t>
      </w:r>
      <w:proofErr w:type="gramEnd"/>
    </w:p>
    <w:p w:rsidR="002B26B5" w:rsidRDefault="002B26B5">
      <w:pPr>
        <w:tabs>
          <w:tab w:val="left" w:pos="540"/>
        </w:tabs>
        <w:spacing w:after="120"/>
        <w:ind w:left="-900"/>
        <w:rPr>
          <w:b/>
          <w:bCs/>
          <w:color w:val="000000"/>
        </w:rPr>
      </w:pPr>
    </w:p>
    <w:tbl>
      <w:tblPr>
        <w:tblW w:w="9150" w:type="dxa"/>
        <w:tblInd w:w="6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9" w:type="dxa"/>
          <w:right w:w="70" w:type="dxa"/>
        </w:tblCellMar>
        <w:tblLook w:val="04A0" w:firstRow="1" w:lastRow="0" w:firstColumn="1" w:lastColumn="0" w:noHBand="0" w:noVBand="1"/>
      </w:tblPr>
      <w:tblGrid>
        <w:gridCol w:w="7421"/>
        <w:gridCol w:w="1729"/>
      </w:tblGrid>
      <w:tr w:rsidR="002B26B5">
        <w:trPr>
          <w:trHeight w:val="516"/>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rPr>
            </w:pPr>
            <w:r>
              <w:rPr>
                <w:b/>
                <w:color w:val="0000FF"/>
              </w:rPr>
              <w:t>UNVAN</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b/>
                <w:color w:val="0000FF"/>
              </w:rPr>
              <w:t xml:space="preserve"> MİKTAR</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 xml:space="preserve">ŞUBE MÜDÜRÜ </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853"/>
              </w:tabs>
              <w:ind w:right="87"/>
              <w:jc w:val="center"/>
            </w:pPr>
            <w:r>
              <w:t xml:space="preserve"> 4</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ŞEF</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88</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ŞEF (ÖZELLEŞTİRME)</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63</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İSTATİSTİKÇİ</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3</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MÜHENDİS</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2</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PROGRAMCI</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3</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TEKNİSYEN</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3</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BİLGİSAYAR İŞLETMENİ</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45</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VERİ HAZIRLAMA KONTROL İŞLETMENİ</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433</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r>
              <w:rPr>
                <w:color w:val="000000"/>
              </w:rPr>
              <w:t>TEKNİSYEN YARDIMCISI</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t xml:space="preserve">  7</w:t>
            </w:r>
          </w:p>
        </w:tc>
      </w:tr>
      <w:tr w:rsidR="002B26B5">
        <w:trPr>
          <w:trHeight w:val="414"/>
        </w:trPr>
        <w:tc>
          <w:tcPr>
            <w:tcW w:w="7420"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rPr>
            </w:pPr>
            <w:r>
              <w:rPr>
                <w:b/>
                <w:bCs/>
                <w:color w:val="000000"/>
              </w:rPr>
              <w:t>TOPLAM</w:t>
            </w:r>
          </w:p>
        </w:tc>
        <w:tc>
          <w:tcPr>
            <w:tcW w:w="1729"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tabs>
                <w:tab w:val="left" w:pos="1033"/>
              </w:tabs>
              <w:ind w:right="87"/>
              <w:jc w:val="center"/>
            </w:pPr>
            <w:r>
              <w:rPr>
                <w:b/>
                <w:bCs/>
              </w:rPr>
              <w:t>651</w:t>
            </w:r>
          </w:p>
        </w:tc>
      </w:tr>
    </w:tbl>
    <w:p w:rsidR="002B26B5" w:rsidRDefault="002B26B5">
      <w:pPr>
        <w:spacing w:before="120" w:after="120" w:line="360" w:lineRule="auto"/>
        <w:jc w:val="both"/>
        <w:rPr>
          <w:b/>
        </w:rPr>
      </w:pPr>
    </w:p>
    <w:p w:rsidR="002B26B5" w:rsidRDefault="00CF0C46">
      <w:pPr>
        <w:spacing w:before="120" w:after="120" w:line="360" w:lineRule="auto"/>
        <w:jc w:val="both"/>
        <w:rPr>
          <w:b/>
        </w:rPr>
      </w:pPr>
      <w:r>
        <w:rPr>
          <w:b/>
        </w:rPr>
        <w:t>5- Evrak Sistemi</w:t>
      </w:r>
    </w:p>
    <w:p w:rsidR="002B26B5" w:rsidRDefault="00CF0C46">
      <w:pPr>
        <w:spacing w:before="120" w:after="120" w:line="360" w:lineRule="auto"/>
        <w:ind w:firstLine="851"/>
        <w:jc w:val="both"/>
        <w:rPr>
          <w:bCs/>
          <w:color w:val="000000"/>
        </w:rPr>
      </w:pPr>
      <w:r>
        <w:rPr>
          <w:bCs/>
          <w:color w:val="000000"/>
        </w:rPr>
        <w:t xml:space="preserve">2016 yılı içerisinde, Genel Müdürlüğümüze merkez ve merkez dışı birimlerden 172.318 adet evrak gelmiş olup, Genel Müdürlüğümüz birimlerinden 66.611 </w:t>
      </w:r>
      <w:proofErr w:type="gramStart"/>
      <w:r>
        <w:rPr>
          <w:bCs/>
          <w:color w:val="000000"/>
        </w:rPr>
        <w:t>adet  evrak</w:t>
      </w:r>
      <w:proofErr w:type="gramEnd"/>
      <w:r>
        <w:rPr>
          <w:bCs/>
          <w:color w:val="000000"/>
        </w:rPr>
        <w:t xml:space="preserve"> gönderilmiştir.</w:t>
      </w:r>
    </w:p>
    <w:p w:rsidR="002B26B5" w:rsidRDefault="00CF0C46">
      <w:pPr>
        <w:jc w:val="both"/>
        <w:rPr>
          <w:b/>
          <w:color w:val="000000"/>
        </w:rPr>
      </w:pPr>
      <w:r>
        <w:rPr>
          <w:b/>
          <w:color w:val="000000"/>
        </w:rPr>
        <w:t>Tablo 8: Evrak Sayıları</w:t>
      </w:r>
    </w:p>
    <w:p w:rsidR="002B26B5" w:rsidRDefault="002B26B5">
      <w:pPr>
        <w:jc w:val="both"/>
        <w:rPr>
          <w:b/>
          <w:color w:val="000000"/>
        </w:rPr>
      </w:pPr>
    </w:p>
    <w:tbl>
      <w:tblPr>
        <w:tblW w:w="9384" w:type="dxa"/>
        <w:tblInd w:w="109"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122"/>
        <w:gridCol w:w="3124"/>
        <w:gridCol w:w="3138"/>
      </w:tblGrid>
      <w:tr w:rsidR="002B26B5">
        <w:trPr>
          <w:trHeight w:val="413"/>
        </w:trPr>
        <w:tc>
          <w:tcPr>
            <w:tcW w:w="3122" w:type="dxa"/>
            <w:tcBorders>
              <w:top w:val="single" w:sz="4" w:space="0" w:color="000001"/>
              <w:left w:val="single" w:sz="4" w:space="0" w:color="000001"/>
              <w:bottom w:val="single" w:sz="4" w:space="0" w:color="000001"/>
            </w:tcBorders>
            <w:shd w:val="clear" w:color="auto" w:fill="FBD4B4"/>
            <w:tcMar>
              <w:left w:w="103" w:type="dxa"/>
            </w:tcMar>
          </w:tcPr>
          <w:p w:rsidR="002B26B5" w:rsidRDefault="00CF0C46">
            <w:pPr>
              <w:jc w:val="both"/>
              <w:rPr>
                <w:b/>
                <w:color w:val="000000"/>
              </w:rPr>
            </w:pPr>
            <w:r>
              <w:rPr>
                <w:b/>
                <w:color w:val="000000"/>
              </w:rPr>
              <w:t>YIL</w:t>
            </w:r>
          </w:p>
        </w:tc>
        <w:tc>
          <w:tcPr>
            <w:tcW w:w="3124" w:type="dxa"/>
            <w:tcBorders>
              <w:top w:val="single" w:sz="4" w:space="0" w:color="000001"/>
              <w:left w:val="single" w:sz="4" w:space="0" w:color="000001"/>
              <w:bottom w:val="single" w:sz="4" w:space="0" w:color="000001"/>
            </w:tcBorders>
            <w:shd w:val="clear" w:color="auto" w:fill="FBD4B4"/>
            <w:tcMar>
              <w:left w:w="103" w:type="dxa"/>
            </w:tcMar>
          </w:tcPr>
          <w:p w:rsidR="002B26B5" w:rsidRDefault="00CF0C46">
            <w:pPr>
              <w:jc w:val="both"/>
              <w:rPr>
                <w:b/>
                <w:color w:val="000000"/>
              </w:rPr>
            </w:pPr>
            <w:r>
              <w:rPr>
                <w:b/>
                <w:color w:val="000000"/>
              </w:rPr>
              <w:t>GELEN EVRAK</w:t>
            </w:r>
          </w:p>
        </w:tc>
        <w:tc>
          <w:tcPr>
            <w:tcW w:w="3138" w:type="dxa"/>
            <w:tcBorders>
              <w:top w:val="single" w:sz="4" w:space="0" w:color="000001"/>
              <w:left w:val="single" w:sz="4" w:space="0" w:color="000001"/>
              <w:bottom w:val="single" w:sz="4" w:space="0" w:color="000001"/>
              <w:right w:val="single" w:sz="4" w:space="0" w:color="000001"/>
            </w:tcBorders>
            <w:shd w:val="clear" w:color="auto" w:fill="FBD4B4"/>
            <w:tcMar>
              <w:left w:w="103" w:type="dxa"/>
            </w:tcMar>
          </w:tcPr>
          <w:p w:rsidR="002B26B5" w:rsidRDefault="00CF0C46">
            <w:pPr>
              <w:jc w:val="both"/>
            </w:pPr>
            <w:r>
              <w:rPr>
                <w:b/>
                <w:color w:val="000000"/>
              </w:rPr>
              <w:t>GİDEN EVRAK</w:t>
            </w:r>
          </w:p>
        </w:tc>
      </w:tr>
      <w:tr w:rsidR="002B26B5">
        <w:trPr>
          <w:trHeight w:val="413"/>
        </w:trPr>
        <w:tc>
          <w:tcPr>
            <w:tcW w:w="3122" w:type="dxa"/>
            <w:tcBorders>
              <w:top w:val="single" w:sz="4" w:space="0" w:color="000001"/>
              <w:left w:val="single" w:sz="4" w:space="0" w:color="000001"/>
              <w:bottom w:val="single" w:sz="4" w:space="0" w:color="000001"/>
            </w:tcBorders>
            <w:shd w:val="clear" w:color="auto" w:fill="FBD4B4"/>
            <w:tcMar>
              <w:left w:w="103" w:type="dxa"/>
            </w:tcMar>
          </w:tcPr>
          <w:p w:rsidR="002B26B5" w:rsidRDefault="00CF0C46">
            <w:pPr>
              <w:jc w:val="both"/>
              <w:rPr>
                <w:b/>
                <w:color w:val="000000"/>
              </w:rPr>
            </w:pPr>
            <w:r>
              <w:rPr>
                <w:b/>
                <w:color w:val="000000"/>
              </w:rPr>
              <w:t>2016</w:t>
            </w:r>
          </w:p>
        </w:tc>
        <w:tc>
          <w:tcPr>
            <w:tcW w:w="3124" w:type="dxa"/>
            <w:tcBorders>
              <w:top w:val="single" w:sz="4" w:space="0" w:color="000001"/>
              <w:left w:val="single" w:sz="4" w:space="0" w:color="000001"/>
              <w:bottom w:val="single" w:sz="4" w:space="0" w:color="000001"/>
            </w:tcBorders>
            <w:shd w:val="clear" w:color="auto" w:fill="FBD4B4"/>
            <w:tcMar>
              <w:left w:w="103" w:type="dxa"/>
            </w:tcMar>
          </w:tcPr>
          <w:p w:rsidR="002B26B5" w:rsidRDefault="00CF0C46">
            <w:pPr>
              <w:jc w:val="both"/>
              <w:rPr>
                <w:b/>
                <w:color w:val="000000"/>
              </w:rPr>
            </w:pPr>
            <w:r>
              <w:rPr>
                <w:b/>
                <w:color w:val="000000"/>
              </w:rPr>
              <w:t>172.318</w:t>
            </w:r>
          </w:p>
        </w:tc>
        <w:tc>
          <w:tcPr>
            <w:tcW w:w="3138" w:type="dxa"/>
            <w:tcBorders>
              <w:top w:val="single" w:sz="4" w:space="0" w:color="000001"/>
              <w:left w:val="single" w:sz="4" w:space="0" w:color="000001"/>
              <w:bottom w:val="single" w:sz="4" w:space="0" w:color="000001"/>
              <w:right w:val="single" w:sz="4" w:space="0" w:color="000001"/>
            </w:tcBorders>
            <w:shd w:val="clear" w:color="auto" w:fill="FBD4B4"/>
            <w:tcMar>
              <w:left w:w="103" w:type="dxa"/>
            </w:tcMar>
          </w:tcPr>
          <w:p w:rsidR="002B26B5" w:rsidRDefault="00CF0C46">
            <w:pPr>
              <w:jc w:val="both"/>
            </w:pPr>
            <w:r>
              <w:rPr>
                <w:b/>
                <w:color w:val="000000"/>
              </w:rPr>
              <w:t>66.611</w:t>
            </w:r>
          </w:p>
        </w:tc>
      </w:tr>
    </w:tbl>
    <w:p w:rsidR="002B26B5" w:rsidRDefault="002B26B5">
      <w:pPr>
        <w:spacing w:line="360" w:lineRule="auto"/>
        <w:rPr>
          <w:b/>
          <w:color w:val="FF0000"/>
        </w:rPr>
      </w:pPr>
    </w:p>
    <w:p w:rsidR="002B26B5" w:rsidRDefault="00CF0C46">
      <w:pPr>
        <w:spacing w:before="120" w:after="120" w:line="360" w:lineRule="auto"/>
        <w:jc w:val="both"/>
        <w:rPr>
          <w:b/>
        </w:rPr>
      </w:pPr>
      <w:r>
        <w:rPr>
          <w:b/>
        </w:rPr>
        <w:t>6- Sunulan Hizmetler</w:t>
      </w:r>
    </w:p>
    <w:p w:rsidR="002B26B5" w:rsidRDefault="00CF0C46">
      <w:pPr>
        <w:spacing w:before="120" w:after="120" w:line="360" w:lineRule="auto"/>
        <w:ind w:firstLine="284"/>
        <w:jc w:val="both"/>
        <w:rPr>
          <w:color w:val="000000"/>
        </w:rPr>
      </w:pPr>
      <w:r>
        <w:rPr>
          <w:b/>
        </w:rPr>
        <w:t>a) Adlî Sicil ve Diğer Birimlerce Sunulan Hizmetler</w:t>
      </w:r>
    </w:p>
    <w:p w:rsidR="002B26B5" w:rsidRDefault="00CF0C46">
      <w:pPr>
        <w:pStyle w:val="NormalWeb"/>
        <w:numPr>
          <w:ilvl w:val="0"/>
          <w:numId w:val="16"/>
        </w:numPr>
        <w:spacing w:before="120" w:after="120" w:line="360" w:lineRule="auto"/>
        <w:ind w:hanging="76"/>
        <w:jc w:val="both"/>
        <w:rPr>
          <w:color w:val="000000"/>
        </w:rPr>
      </w:pPr>
      <w:r>
        <w:rPr>
          <w:color w:val="000000"/>
        </w:rPr>
        <w:t>Bilgi İşlem Dairesi Başkanlığınca UYAP sisteminin iletişim alt yapısının hazırlanarak, hatları aktif hâle getirilen taşra birimlerimizle hemen irtibata geçilmiş, adlî teşkilât bulunan tüm birimlerde adlî sicil sistemi kurulmak suretiyle hizmete alınmış, bugün itibarıyla hizmet veren on-</w:t>
      </w:r>
      <w:proofErr w:type="spellStart"/>
      <w:r>
        <w:rPr>
          <w:color w:val="000000"/>
        </w:rPr>
        <w:t>line</w:t>
      </w:r>
      <w:proofErr w:type="spellEnd"/>
      <w:r>
        <w:rPr>
          <w:color w:val="000000"/>
        </w:rPr>
        <w:t xml:space="preserve"> bağlı taşra birim sayısı 592 olup sistem kullanmayan merkez kalmamıştır.</w:t>
      </w:r>
    </w:p>
    <w:p w:rsidR="002B26B5" w:rsidRDefault="00CF0C46">
      <w:pPr>
        <w:pStyle w:val="NormalWeb"/>
        <w:numPr>
          <w:ilvl w:val="0"/>
          <w:numId w:val="16"/>
        </w:numPr>
        <w:spacing w:before="120" w:after="120" w:line="360" w:lineRule="auto"/>
        <w:ind w:hanging="76"/>
        <w:jc w:val="both"/>
        <w:rPr>
          <w:color w:val="000000"/>
        </w:rPr>
      </w:pPr>
      <w:r>
        <w:rPr>
          <w:color w:val="000000"/>
        </w:rPr>
        <w:t xml:space="preserve">2016 yılında ilgililerin talebi üzerine komisyon kararıyla 194.414 adet, </w:t>
      </w:r>
      <w:proofErr w:type="spellStart"/>
      <w:r>
        <w:rPr>
          <w:color w:val="000000"/>
        </w:rPr>
        <w:t>re’sen</w:t>
      </w:r>
      <w:proofErr w:type="spellEnd"/>
      <w:r>
        <w:rPr>
          <w:color w:val="000000"/>
        </w:rPr>
        <w:t xml:space="preserve"> toplu olarak komisyon kararıyla </w:t>
      </w:r>
      <w:r>
        <w:t xml:space="preserve">618.817 </w:t>
      </w:r>
      <w:r>
        <w:rPr>
          <w:color w:val="000000"/>
        </w:rPr>
        <w:t>adet adlî sicil kaydı silinmiştir.</w:t>
      </w:r>
    </w:p>
    <w:p w:rsidR="002B26B5" w:rsidRDefault="00CF0C46">
      <w:pPr>
        <w:pStyle w:val="NormalWeb"/>
        <w:numPr>
          <w:ilvl w:val="0"/>
          <w:numId w:val="16"/>
        </w:numPr>
        <w:spacing w:before="120" w:after="120" w:line="360" w:lineRule="auto"/>
        <w:ind w:hanging="76"/>
        <w:jc w:val="both"/>
        <w:rPr>
          <w:color w:val="000000"/>
        </w:rPr>
      </w:pPr>
      <w:r>
        <w:rPr>
          <w:color w:val="000000"/>
        </w:rPr>
        <w:lastRenderedPageBreak/>
        <w:t>Haziran 2005 - Aralık 2016 arasında;</w:t>
      </w:r>
    </w:p>
    <w:p w:rsidR="002B26B5" w:rsidRDefault="00CF0C46">
      <w:pPr>
        <w:pStyle w:val="NormalWeb"/>
        <w:spacing w:before="120" w:after="120" w:line="360" w:lineRule="auto"/>
        <w:ind w:firstLine="709"/>
        <w:jc w:val="both"/>
      </w:pPr>
      <w:r>
        <w:rPr>
          <w:color w:val="000000"/>
        </w:rPr>
        <w:t>Mahkeme kararlarına istinaden</w:t>
      </w:r>
      <w:r>
        <w:rPr>
          <w:color w:val="000000"/>
        </w:rPr>
        <w:tab/>
      </w:r>
      <w:r>
        <w:rPr>
          <w:color w:val="000000"/>
        </w:rPr>
        <w:tab/>
        <w:t xml:space="preserve">    632.302 adet, </w:t>
      </w:r>
    </w:p>
    <w:p w:rsidR="002B26B5" w:rsidRDefault="00CF0C46">
      <w:pPr>
        <w:pStyle w:val="NormalWeb"/>
        <w:spacing w:before="120" w:after="120" w:line="360" w:lineRule="auto"/>
        <w:ind w:firstLine="709"/>
        <w:jc w:val="both"/>
        <w:rPr>
          <w:color w:val="000000"/>
        </w:rPr>
      </w:pPr>
      <w:r>
        <w:t>Talep üzerine komisyon tarafından</w:t>
      </w:r>
      <w:r>
        <w:tab/>
      </w:r>
      <w:r>
        <w:rPr>
          <w:color w:val="000000"/>
        </w:rPr>
        <w:tab/>
        <w:t xml:space="preserve"> 1.602.645 adet,</w:t>
      </w:r>
    </w:p>
    <w:p w:rsidR="002B26B5" w:rsidRDefault="00CF0C46">
      <w:pPr>
        <w:pStyle w:val="NormalWeb"/>
        <w:spacing w:before="120" w:after="120" w:line="360" w:lineRule="auto"/>
        <w:ind w:firstLine="709"/>
        <w:jc w:val="both"/>
        <w:rPr>
          <w:color w:val="000000"/>
        </w:rPr>
      </w:pPr>
      <w:r>
        <w:rPr>
          <w:color w:val="000000"/>
        </w:rPr>
        <w:t xml:space="preserve">Toplu silme usulüyle </w:t>
      </w:r>
      <w:r>
        <w:rPr>
          <w:color w:val="000000"/>
        </w:rPr>
        <w:tab/>
        <w:t xml:space="preserve">komisyon </w:t>
      </w:r>
      <w:proofErr w:type="gramStart"/>
      <w:r>
        <w:rPr>
          <w:color w:val="000000"/>
        </w:rPr>
        <w:t xml:space="preserve">tarafından  </w:t>
      </w:r>
      <w:r>
        <w:t>12</w:t>
      </w:r>
      <w:proofErr w:type="gramEnd"/>
      <w:r>
        <w:t xml:space="preserve">.056.279 </w:t>
      </w:r>
      <w:r>
        <w:rPr>
          <w:color w:val="000000"/>
        </w:rPr>
        <w:t>adet,</w:t>
      </w:r>
    </w:p>
    <w:p w:rsidR="002B26B5" w:rsidRDefault="00CF0C46">
      <w:pPr>
        <w:pStyle w:val="NormalWeb"/>
        <w:spacing w:before="120" w:after="120" w:line="360" w:lineRule="auto"/>
        <w:ind w:firstLine="709"/>
        <w:jc w:val="both"/>
        <w:rPr>
          <w:color w:val="000000"/>
        </w:rPr>
      </w:pPr>
      <w:r>
        <w:rPr>
          <w:color w:val="000000"/>
        </w:rPr>
        <w:t>Toplam</w:t>
      </w:r>
      <w:r>
        <w:rPr>
          <w:color w:val="000000"/>
        </w:rPr>
        <w:tab/>
      </w:r>
      <w:r>
        <w:rPr>
          <w:color w:val="000000"/>
        </w:rPr>
        <w:tab/>
      </w:r>
      <w:r>
        <w:rPr>
          <w:color w:val="000000"/>
        </w:rPr>
        <w:tab/>
      </w:r>
      <w:r>
        <w:rPr>
          <w:color w:val="000000"/>
        </w:rPr>
        <w:tab/>
      </w:r>
      <w:r>
        <w:t xml:space="preserve">         14.291.226 </w:t>
      </w:r>
      <w:r>
        <w:rPr>
          <w:color w:val="000000"/>
        </w:rPr>
        <w:t>kayıt</w:t>
      </w:r>
    </w:p>
    <w:p w:rsidR="002B26B5" w:rsidRDefault="00CF0C46">
      <w:pPr>
        <w:pStyle w:val="NormalWeb"/>
        <w:spacing w:before="120" w:after="120" w:line="360" w:lineRule="auto"/>
        <w:jc w:val="both"/>
        <w:rPr>
          <w:color w:val="000000"/>
        </w:rPr>
      </w:pPr>
      <w:r>
        <w:rPr>
          <w:color w:val="000000"/>
        </w:rPr>
        <w:t xml:space="preserve">      adlî sicil veri tabanından silinmiştir</w:t>
      </w:r>
      <w:r>
        <w:rPr>
          <w:color w:val="0000FF"/>
        </w:rPr>
        <w:t>.</w:t>
      </w:r>
    </w:p>
    <w:p w:rsidR="002B26B5" w:rsidRDefault="00CF0C46">
      <w:pPr>
        <w:pStyle w:val="NormalWeb"/>
        <w:numPr>
          <w:ilvl w:val="0"/>
          <w:numId w:val="17"/>
        </w:numPr>
        <w:spacing w:before="120" w:after="120" w:line="360" w:lineRule="auto"/>
        <w:ind w:hanging="76"/>
        <w:jc w:val="both"/>
        <w:rPr>
          <w:color w:val="000000"/>
        </w:rPr>
      </w:pPr>
      <w:r>
        <w:rPr>
          <w:color w:val="000000"/>
        </w:rPr>
        <w:t>Adlî sicil sorgulama sonuçları, talep hâlinde İngilizce, Fransızca ve Almanca olarak hazırlanıp ilgilisine verilmektedir.</w:t>
      </w:r>
    </w:p>
    <w:p w:rsidR="002B26B5" w:rsidRDefault="00CF0C46">
      <w:pPr>
        <w:pStyle w:val="NormalWeb"/>
        <w:numPr>
          <w:ilvl w:val="0"/>
          <w:numId w:val="17"/>
        </w:numPr>
        <w:spacing w:before="120" w:after="120" w:line="360" w:lineRule="auto"/>
        <w:ind w:hanging="76"/>
        <w:jc w:val="both"/>
      </w:pPr>
      <w:r>
        <w:rPr>
          <w:color w:val="000000"/>
        </w:rPr>
        <w:t>Kamu kurum ve kuruluşlarından gelen adlî sicil kaydı istekleri, CD ortamında karşılanmaktadır.</w:t>
      </w:r>
    </w:p>
    <w:p w:rsidR="002B26B5" w:rsidRDefault="00CF0C46">
      <w:pPr>
        <w:pStyle w:val="ListeParagraf"/>
        <w:numPr>
          <w:ilvl w:val="0"/>
          <w:numId w:val="26"/>
        </w:numPr>
        <w:spacing w:before="120" w:after="120" w:line="360" w:lineRule="auto"/>
        <w:ind w:left="284" w:hanging="76"/>
        <w:jc w:val="both"/>
        <w:rPr>
          <w:color w:val="000000"/>
        </w:rPr>
      </w:pPr>
      <w:r>
        <w:t xml:space="preserve">5352 sayılı Adli Sicil Kanununun 13. maddesine 6353 sayılı Kanunla eklenen ikinci fıkrası uyarınca, </w:t>
      </w:r>
      <w:r>
        <w:rPr>
          <w:color w:val="000000"/>
        </w:rPr>
        <w:t xml:space="preserve">‘Adlî Sicil Paylaşım Projesi’ ile Genel Müdürlüğümüz ile kamu kurum ve kuruluşları teknik personeli arasında yapılan ortak çalışma sonucu geliştirilen yazılımlarla e-devlet ve UYAP ağı üzerinden Adlî Sicil Bilişim Sistemine erişim sağlanarak, </w:t>
      </w:r>
    </w:p>
    <w:p w:rsidR="002B26B5" w:rsidRDefault="00CF0C46">
      <w:pPr>
        <w:numPr>
          <w:ilvl w:val="0"/>
          <w:numId w:val="18"/>
        </w:numPr>
        <w:tabs>
          <w:tab w:val="left" w:pos="709"/>
          <w:tab w:val="left" w:pos="851"/>
        </w:tabs>
        <w:spacing w:before="120" w:after="120" w:line="360" w:lineRule="auto"/>
        <w:ind w:left="709" w:firstLine="0"/>
        <w:jc w:val="both"/>
        <w:rPr>
          <w:color w:val="000000"/>
        </w:rPr>
      </w:pPr>
      <w:r>
        <w:rPr>
          <w:color w:val="000000"/>
        </w:rPr>
        <w:t>Temmuz 2013 tarihinden itibaren başvuran ve altyapısını tamamlayan kamu kurum ve kuruluşlarına doğrudan sorgulama yetkisi verilmiştir. 2016 yılı Aralık ayı itibarıyla 61 kamu kurum ve kuruluşu ile protokol imzalanarak kullanıma açılmış, bu kamu kurum ve kuruluşlarınca 2016 yılı içerisinde 16.495.430 adet adlî sicil ve arşiv kaydı sorgulaması yapılmıştır.</w:t>
      </w:r>
    </w:p>
    <w:p w:rsidR="002B26B5" w:rsidRDefault="00CF0C46">
      <w:pPr>
        <w:pStyle w:val="NormalWeb"/>
        <w:numPr>
          <w:ilvl w:val="0"/>
          <w:numId w:val="18"/>
        </w:numPr>
        <w:tabs>
          <w:tab w:val="left" w:pos="851"/>
        </w:tabs>
        <w:spacing w:before="120" w:after="120" w:line="360" w:lineRule="auto"/>
        <w:ind w:left="709" w:firstLine="0"/>
        <w:jc w:val="both"/>
        <w:rPr>
          <w:color w:val="000000"/>
        </w:rPr>
      </w:pPr>
      <w:r>
        <w:rPr>
          <w:color w:val="000000"/>
        </w:rPr>
        <w:t xml:space="preserve">Bakanlığımız birimlerine ise Ocak 2014 tarihinden itibaren ilgililerin adlî sicil kayıtlarını doğrudan sorgulama yetkisi verilmiştir. </w:t>
      </w:r>
    </w:p>
    <w:p w:rsidR="002B26B5" w:rsidRDefault="00CF0C46">
      <w:pPr>
        <w:pStyle w:val="NormalWeb"/>
        <w:numPr>
          <w:ilvl w:val="0"/>
          <w:numId w:val="18"/>
        </w:numPr>
        <w:tabs>
          <w:tab w:val="left" w:pos="851"/>
        </w:tabs>
        <w:spacing w:before="120" w:after="120" w:line="360" w:lineRule="auto"/>
        <w:ind w:left="709" w:firstLine="0"/>
        <w:jc w:val="both"/>
      </w:pPr>
      <w:r>
        <w:rPr>
          <w:color w:val="000000"/>
        </w:rPr>
        <w:t>TÜRKSAT ile yapılan protokol uyarınca e-devlet şifresiyle gerçek kişilere Haziran 2013 tarihinden itibaren Adlî Sicil Bilişim Sistemi üzerinden doğrudan adlî sicil ve arşiv kaydı alma imkânı sağlanmıştır. Bu kapsamda e-devlet üzerinden gerçek kişiler 2016 yılında 9.720.483 olmak üzere, başlangıçtan itibaren toplam 25.245.428 adlî sicil ve arşiv kaydı sorgulaması yapmıştır.</w:t>
      </w:r>
    </w:p>
    <w:p w:rsidR="002B26B5" w:rsidRDefault="00CF0C46">
      <w:pPr>
        <w:pStyle w:val="NormalWeb"/>
        <w:numPr>
          <w:ilvl w:val="0"/>
          <w:numId w:val="17"/>
        </w:numPr>
        <w:spacing w:before="120" w:after="120" w:line="360" w:lineRule="auto"/>
        <w:ind w:hanging="76"/>
        <w:jc w:val="both"/>
        <w:rPr>
          <w:color w:val="000000"/>
        </w:rPr>
      </w:pPr>
      <w:r>
        <w:t xml:space="preserve">Genel Müdürlüğümüz ve İçişleri Bakanlığı Bilgi İşlem Dairesi teknik personeli arasında yapılan ortak çalışmayla geliştirilen yazılımlarla İçişleri Bakanlığı veri iletişim ağı ve UYAP ağı üzerinden Adlî Sicil Bilişim Sistemine erişim sağlanarak Ocak 2014 tarihinde Ankara kaymakamlıklarından, Şubat 2014 tarihi itibarıyla da tüm kaymakamlıklardan adlî sicil sorgulama sonucu verilmesi sağlanmıştır. Bu kapsamda kaymakamlıklarca 2016 yılı içerisinde 1.820.431 adet adlî sicil ve arşiv kaydı sorgulaması yapılmıştır. </w:t>
      </w:r>
    </w:p>
    <w:p w:rsidR="002B26B5" w:rsidRDefault="00CF0C46">
      <w:pPr>
        <w:pStyle w:val="NormalWeb"/>
        <w:numPr>
          <w:ilvl w:val="0"/>
          <w:numId w:val="17"/>
        </w:numPr>
        <w:spacing w:before="120" w:after="120" w:line="360" w:lineRule="auto"/>
        <w:ind w:hanging="76"/>
        <w:jc w:val="both"/>
        <w:rPr>
          <w:color w:val="000000"/>
        </w:rPr>
      </w:pPr>
      <w:r>
        <w:rPr>
          <w:color w:val="000000"/>
        </w:rPr>
        <w:lastRenderedPageBreak/>
        <w:t xml:space="preserve">2016 yılı içerisinde Genel Müdürlüğümüzce 2.108.365 adet, UYAP mahkeme ve savcılık birimlerinde 2.585.526 adet ve 592 taşra adlî sicil biriminde 8.883.633 adet adlî sicil ve arşiv kaydı sorgulama işlemi yapılmıştır. </w:t>
      </w:r>
    </w:p>
    <w:p w:rsidR="002B26B5" w:rsidRDefault="00CF0C46">
      <w:pPr>
        <w:numPr>
          <w:ilvl w:val="0"/>
          <w:numId w:val="17"/>
        </w:numPr>
        <w:spacing w:before="120" w:after="120" w:line="360" w:lineRule="auto"/>
        <w:ind w:hanging="76"/>
        <w:jc w:val="both"/>
        <w:rPr>
          <w:color w:val="000000"/>
        </w:rPr>
      </w:pPr>
      <w:proofErr w:type="gramStart"/>
      <w:r>
        <w:rPr>
          <w:color w:val="000000"/>
        </w:rPr>
        <w:t xml:space="preserve">Yurt dışında yaşayan vatandaşlarımızın adlî sicil kaydı taleplerinin elçilik ve konsolosluklar vasıtasıyla karşılanabilmesi için 5352 sayılı Kanunun 8. maddesinde 5560 sayılı Kanunla yapılan düzenleme uyarınca, Dışişleri Bakanlığı yurt dışı birimlerine kurulan “Konsolosluk Net Sistemi” ile UYAP üzerinden “Adlî Sicil Bilişim </w:t>
      </w:r>
      <w:proofErr w:type="spellStart"/>
      <w:r>
        <w:rPr>
          <w:color w:val="000000"/>
        </w:rPr>
        <w:t>Sistemi”ne</w:t>
      </w:r>
      <w:proofErr w:type="spellEnd"/>
      <w:r>
        <w:rPr>
          <w:color w:val="000000"/>
        </w:rPr>
        <w:t xml:space="preserve"> internet aracılığıyla bağlanmak suretiyle adlî sicil kaydı sorgulama işlemlerine Mayıs 2011 tarihi itibarıyla başlanılmış olup, hâlen 172 yurtdışı biriminde hizmet verilmeye devam edilmektedir. </w:t>
      </w:r>
      <w:proofErr w:type="gramEnd"/>
      <w:r>
        <w:rPr>
          <w:color w:val="000000"/>
        </w:rPr>
        <w:t>Bu şekilde 2016 yılı içerisinde 30.495 adlî sicil kaydı sorgulaması yapılmıştır.</w:t>
      </w:r>
    </w:p>
    <w:p w:rsidR="002B26B5" w:rsidRDefault="00CF0C46">
      <w:pPr>
        <w:numPr>
          <w:ilvl w:val="0"/>
          <w:numId w:val="17"/>
        </w:numPr>
        <w:spacing w:before="120" w:after="120" w:line="360" w:lineRule="auto"/>
        <w:ind w:hanging="76"/>
        <w:jc w:val="both"/>
        <w:rPr>
          <w:color w:val="000000"/>
        </w:rPr>
      </w:pPr>
      <w:r>
        <w:rPr>
          <w:color w:val="000000"/>
        </w:rPr>
        <w:t xml:space="preserve">2016 yılı içerisinde, UYAP mahkeme ve savcılık birimleri, 592 taşra adlî sicil birimi, kamu kurum ve kuruluşları, kaymakamlıklar, e-devlet üzerinden gerçek kişiler, yurtdışında elçilik ve konsolosluklar ve Genel Müdürlüğümüzde toplam 41.594.463 adet adlî sicil kaydı sorgulaması yapılarak, günde ortalama 113.957 </w:t>
      </w:r>
      <w:proofErr w:type="gramStart"/>
      <w:r>
        <w:rPr>
          <w:color w:val="000000"/>
        </w:rPr>
        <w:t>adete</w:t>
      </w:r>
      <w:proofErr w:type="gramEnd"/>
      <w:r>
        <w:rPr>
          <w:color w:val="000000"/>
        </w:rPr>
        <w:t xml:space="preserve"> ulaşılmıştır. Bu işlemlerde aksama yaşanmaması için 365 gün 24 saat kesintisiz kullanıma açık hizmet verilmiş ve verilmeye devam edilmektedir.</w:t>
      </w:r>
    </w:p>
    <w:p w:rsidR="002B26B5" w:rsidRDefault="00CF0C46">
      <w:pPr>
        <w:pStyle w:val="NormalWeb"/>
        <w:numPr>
          <w:ilvl w:val="0"/>
          <w:numId w:val="17"/>
        </w:numPr>
        <w:spacing w:before="120" w:after="120" w:line="360" w:lineRule="auto"/>
        <w:ind w:left="357" w:hanging="73"/>
        <w:jc w:val="both"/>
        <w:rPr>
          <w:color w:val="000000"/>
        </w:rPr>
      </w:pPr>
      <w:r>
        <w:rPr>
          <w:color w:val="000000"/>
        </w:rPr>
        <w:t>Taşra birimlerimizde adlî sicil bilgileri mahallinde bilgisayara girilip incelendikten sonra Genel Müdürlüğümüze transfer edilmekte, denetim çözümleme programları vasıtasıyla kontrolleri yapılarak, merkezî adlî sicil veri tabanına aktarılmaktadır.</w:t>
      </w:r>
    </w:p>
    <w:p w:rsidR="002B26B5" w:rsidRDefault="00CF0C46">
      <w:pPr>
        <w:pStyle w:val="NormalWeb"/>
        <w:numPr>
          <w:ilvl w:val="0"/>
          <w:numId w:val="17"/>
        </w:numPr>
        <w:spacing w:before="120" w:after="120" w:line="360" w:lineRule="auto"/>
        <w:ind w:left="357" w:hanging="73"/>
        <w:jc w:val="both"/>
        <w:rPr>
          <w:color w:val="000000"/>
        </w:rPr>
      </w:pPr>
      <w:r>
        <w:rPr>
          <w:color w:val="000000"/>
        </w:rPr>
        <w:t xml:space="preserve">Veri girişi, Genel Müdürlüğümüz ve ağır ceza Cumhuriyet başsavcılıkları nezdinde kurulu bulunan </w:t>
      </w:r>
      <w:r>
        <w:t>a</w:t>
      </w:r>
      <w:r>
        <w:rPr>
          <w:color w:val="000000"/>
        </w:rPr>
        <w:t xml:space="preserve">dlî </w:t>
      </w:r>
      <w:r>
        <w:t>s</w:t>
      </w:r>
      <w:r>
        <w:rPr>
          <w:color w:val="000000"/>
        </w:rPr>
        <w:t xml:space="preserve">icil </w:t>
      </w:r>
      <w:r>
        <w:t>b</w:t>
      </w:r>
      <w:r>
        <w:rPr>
          <w:color w:val="000000"/>
        </w:rPr>
        <w:t xml:space="preserve">irimlerinde gerçekleştirilmektedir. Kayıtların güncelleştirilmesi, düzenlenmesi, düzeltilmesi, bilgisayar ortamından çıkarılması ve silinmesi işlemleri ise Genel Müdürlüğümüzce yapılmaktadır. </w:t>
      </w:r>
    </w:p>
    <w:p w:rsidR="002B26B5" w:rsidRDefault="00CF0C46">
      <w:pPr>
        <w:pStyle w:val="NormalWeb"/>
        <w:numPr>
          <w:ilvl w:val="0"/>
          <w:numId w:val="17"/>
        </w:numPr>
        <w:spacing w:before="120" w:after="120" w:line="360" w:lineRule="auto"/>
        <w:ind w:left="357" w:hanging="73"/>
        <w:jc w:val="both"/>
        <w:rPr>
          <w:color w:val="000000"/>
        </w:rPr>
      </w:pPr>
      <w:r>
        <w:rPr>
          <w:color w:val="000000"/>
        </w:rPr>
        <w:t>Veri giriş usul ve esaslarını düzenleyen 54 sayılı Genelgenin uygulaması, veri girişinde oluşabilecek aksaklıkların giderilmesi için Genel Müdürlüğümüz bünyesinde kurulan Taşra Destek Bürosunun faaliyeti 2015 yılında Tetkik Bürosu tarafından yerine getirilmektedir.</w:t>
      </w:r>
    </w:p>
    <w:p w:rsidR="002B26B5" w:rsidRDefault="00CF0C46">
      <w:pPr>
        <w:pStyle w:val="NormalWeb"/>
        <w:numPr>
          <w:ilvl w:val="0"/>
          <w:numId w:val="17"/>
        </w:numPr>
        <w:spacing w:before="120" w:after="120" w:line="360" w:lineRule="auto"/>
        <w:ind w:left="357" w:hanging="73"/>
        <w:jc w:val="both"/>
        <w:rPr>
          <w:color w:val="000000"/>
        </w:rPr>
      </w:pPr>
      <w:r>
        <w:rPr>
          <w:color w:val="000000"/>
        </w:rPr>
        <w:t xml:space="preserve"> </w:t>
      </w:r>
      <w:proofErr w:type="gramStart"/>
      <w:r>
        <w:rPr>
          <w:color w:val="000000"/>
        </w:rPr>
        <w:t xml:space="preserve">Yurt içinde ve dışında suç işleyen Türk vatandaşları ile Türkiye’de ikamet eden yabancı uyruklu kişilerin kesinleşmiş mahkûmiyet hükümlerine istinaden 2016 yılında gelen 618.299 ceza, 678.204 </w:t>
      </w:r>
      <w:proofErr w:type="spellStart"/>
      <w:r>
        <w:rPr>
          <w:color w:val="000000"/>
        </w:rPr>
        <w:t>tâli</w:t>
      </w:r>
      <w:proofErr w:type="spellEnd"/>
      <w:r>
        <w:rPr>
          <w:color w:val="000000"/>
        </w:rPr>
        <w:t xml:space="preserve"> karar, 394.633 adet yerine getirme fişi merkezî adlî sicil bilgi bankasına ilâve edilmiş ve yıl içerisinde silinenlerin mahsubu sonucunda; 31.12.2016 tarihi itibarıyla, 6.485.888 erkek ve 486.790 kadın olmak üzere toplam 6.972.678 kişiye ait 8.151.550 ceza, 6.144.802 </w:t>
      </w:r>
      <w:proofErr w:type="spellStart"/>
      <w:r>
        <w:rPr>
          <w:color w:val="000000"/>
        </w:rPr>
        <w:t>tâli</w:t>
      </w:r>
      <w:proofErr w:type="spellEnd"/>
      <w:r>
        <w:rPr>
          <w:color w:val="000000"/>
        </w:rPr>
        <w:t xml:space="preserve"> karar, 3.684.262 yerine getirme fişi olarak toplam adlî sicil kayıt sayısının 17.980.614 olduğu belirlenmiştir. </w:t>
      </w:r>
      <w:proofErr w:type="gramEnd"/>
    </w:p>
    <w:p w:rsidR="002B26B5" w:rsidRDefault="00CF0C46">
      <w:pPr>
        <w:pStyle w:val="NormalWeb"/>
        <w:numPr>
          <w:ilvl w:val="0"/>
          <w:numId w:val="19"/>
        </w:numPr>
        <w:spacing w:before="120" w:after="120" w:line="360" w:lineRule="auto"/>
        <w:ind w:left="357" w:hanging="73"/>
        <w:jc w:val="both"/>
      </w:pPr>
      <w:r>
        <w:rPr>
          <w:color w:val="000000"/>
        </w:rPr>
        <w:lastRenderedPageBreak/>
        <w:t>5018 sayılı Kamu Mali Yönetimi ve Kontrol Kanunu gereğince, Genel Müdürlüğümüzde bütçe ve malî işlemleri yürütmek üzere Bütçe Bürosu faaliyete devam etmektedir.</w:t>
      </w:r>
    </w:p>
    <w:p w:rsidR="002B26B5" w:rsidRDefault="00CF0C46">
      <w:pPr>
        <w:pStyle w:val="NormalWeb"/>
        <w:numPr>
          <w:ilvl w:val="0"/>
          <w:numId w:val="19"/>
        </w:numPr>
        <w:spacing w:before="120" w:after="120" w:line="360" w:lineRule="auto"/>
        <w:ind w:left="357" w:hanging="73"/>
        <w:jc w:val="both"/>
      </w:pPr>
      <w:r>
        <w:t>Adlî sicil hizmetleri ile adlî istatistik verilerinin toplanması ve değerlendirilmesi, bu hizmetlerin yürütülebilmesi için kullanılan donanım (bilgisayar sistemleri) alt yapı ve iletişim hizmetleri ile yazılım ürünlerinin bakım onarım ve destek hizmetleri gerçekleştirilmiştir.</w:t>
      </w:r>
    </w:p>
    <w:p w:rsidR="002B26B5" w:rsidRDefault="00CF0C46">
      <w:pPr>
        <w:pStyle w:val="NormalWeb"/>
        <w:numPr>
          <w:ilvl w:val="0"/>
          <w:numId w:val="19"/>
        </w:numPr>
        <w:tabs>
          <w:tab w:val="left" w:pos="284"/>
          <w:tab w:val="left" w:pos="709"/>
        </w:tabs>
        <w:spacing w:before="120" w:after="120" w:line="360" w:lineRule="auto"/>
        <w:ind w:left="284" w:firstLine="0"/>
        <w:jc w:val="both"/>
      </w:pPr>
      <w:r>
        <w:t>Sistem düzenleyici, yazılımcı ve sistem destek görevlerinde bulunan teknik yönetici ve personele çeşitli donanım ve yazılım konularında meslekî eğitimler verilmiştir.</w:t>
      </w:r>
    </w:p>
    <w:p w:rsidR="002B26B5" w:rsidRDefault="00CF0C46">
      <w:pPr>
        <w:pStyle w:val="NormalWeb"/>
        <w:numPr>
          <w:ilvl w:val="0"/>
          <w:numId w:val="19"/>
        </w:numPr>
        <w:spacing w:before="120" w:after="120" w:line="360" w:lineRule="auto"/>
        <w:ind w:left="357" w:hanging="73"/>
        <w:jc w:val="both"/>
      </w:pPr>
      <w:r>
        <w:t>Meslekî ve teknik eğitimlere hizmet süreci içerisinde ihtiyaç duyuldukça devam edilmektedir.</w:t>
      </w:r>
    </w:p>
    <w:p w:rsidR="002B26B5" w:rsidRDefault="00CF0C46">
      <w:pPr>
        <w:pStyle w:val="NormalWeb"/>
        <w:numPr>
          <w:ilvl w:val="0"/>
          <w:numId w:val="19"/>
        </w:numPr>
        <w:spacing w:before="120" w:after="120" w:line="360" w:lineRule="auto"/>
        <w:ind w:left="357" w:hanging="73"/>
        <w:jc w:val="both"/>
        <w:rPr>
          <w:b/>
          <w:color w:val="000000"/>
        </w:rPr>
      </w:pPr>
      <w:r>
        <w:t>Otomatik taramalarla ulaşılamayan adlî sicil ve arşiv kayıtlarının hâkimlerin kontrolü ile silinmesine devam edilmektedir.</w:t>
      </w:r>
    </w:p>
    <w:p w:rsidR="002B26B5" w:rsidRDefault="00CF0C46">
      <w:pPr>
        <w:tabs>
          <w:tab w:val="left" w:pos="426"/>
        </w:tabs>
        <w:suppressAutoHyphens w:val="0"/>
        <w:spacing w:before="120" w:after="120" w:line="360" w:lineRule="auto"/>
        <w:ind w:left="357" w:hanging="73"/>
        <w:jc w:val="both"/>
        <w:rPr>
          <w:b/>
          <w:lang w:eastAsia="tr-TR"/>
        </w:rPr>
      </w:pPr>
      <w:r>
        <w:rPr>
          <w:b/>
          <w:lang w:eastAsia="tr-TR"/>
        </w:rPr>
        <w:t>b) İstatistik Biriminde Sunulan Hizmetler</w:t>
      </w:r>
    </w:p>
    <w:p w:rsidR="002B26B5" w:rsidRDefault="00CF0C46">
      <w:pPr>
        <w:numPr>
          <w:ilvl w:val="0"/>
          <w:numId w:val="31"/>
        </w:numPr>
        <w:tabs>
          <w:tab w:val="clear" w:pos="360"/>
          <w:tab w:val="left" w:pos="142"/>
          <w:tab w:val="left" w:pos="357"/>
          <w:tab w:val="left" w:pos="426"/>
          <w:tab w:val="left" w:pos="1134"/>
          <w:tab w:val="left" w:pos="1418"/>
        </w:tabs>
        <w:suppressAutoHyphens w:val="0"/>
        <w:spacing w:before="120" w:after="120" w:line="360" w:lineRule="auto"/>
        <w:ind w:left="0" w:firstLine="284"/>
        <w:jc w:val="both"/>
        <w:rPr>
          <w:lang w:eastAsia="tr-TR"/>
        </w:rPr>
      </w:pPr>
      <w:r>
        <w:rPr>
          <w:lang w:eastAsia="tr-TR"/>
        </w:rPr>
        <w:t>2992 sayılı Kanunda sayılan görevler yanında, 5429 sayılı Türkiye İstatistik Kanunu çerçevesinde, Resmi İstatistik Programına göre Genel Müdürlüğümüze verilen adalet istatistiklerini toplama ve yayımlama yetkisi nedeniyle, 2017-2021 yıllarını kapsayan 3. Resmi İstatistik Programının hazırlanmasına yönelik çalışmalar yapılmıştır.</w:t>
      </w:r>
    </w:p>
    <w:p w:rsidR="002B26B5" w:rsidRDefault="00CF0C46">
      <w:pPr>
        <w:tabs>
          <w:tab w:val="left" w:pos="357"/>
          <w:tab w:val="left" w:pos="1134"/>
          <w:tab w:val="left" w:pos="1418"/>
        </w:tabs>
        <w:suppressAutoHyphens w:val="0"/>
        <w:spacing w:before="120" w:after="120" w:line="360" w:lineRule="auto"/>
        <w:jc w:val="both"/>
        <w:rPr>
          <w:lang w:eastAsia="tr-TR"/>
        </w:rPr>
      </w:pPr>
      <w:r>
        <w:rPr>
          <w:lang w:eastAsia="tr-TR"/>
        </w:rPr>
        <w:tab/>
        <w:t>Bu kapsamda 2016 yılı Adlî İstatistik faaliyetleri ile ilgili olarak;</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proofErr w:type="gramStart"/>
      <w:r>
        <w:rPr>
          <w:lang w:eastAsia="tr-TR"/>
        </w:rPr>
        <w:t xml:space="preserve">Resmi İstatistik Programı (RİP) çerçevesinde; Cumhuriyet başsavcılıkları, ceza ve hukuk mahkemeleri, bölge idare mahkemeleri, idare mahkemeleri, vergi mahkemeleri, icra müdürlükleri ve infaz hâkimliklerinden oluşan toplam 8005 adlî birime ait bilgiler UYAP sisteminden elektronik ortamda, Anayasa Mahkemesi, Askeri Yargıtay, Askeri Yüksek İdare Mahkemesi, Uyuşmazlık Mahkemesi, Yüksek Hakem Kurulu, Adli Tıp, Askeri Adalet İşleri Başkanlığı, Noterler Birliği, Yargıtay ve Danıştay’a ait istatistikî bilgiler yıllık olarak kâğıt ortamında tam sayım esasına göre derlenmiştir. </w:t>
      </w:r>
      <w:proofErr w:type="gramEnd"/>
      <w:r>
        <w:rPr>
          <w:lang w:eastAsia="tr-TR"/>
        </w:rPr>
        <w:t xml:space="preserve">Ayrıca, Avrupa Birliğine uyum sürecinde, Bakanlık birimleri ile ulusal ve uluslararası kullanıcıların talep ettikleri ve yıllık olarak alınan verilerle karşılanamayan konularda, özel olarak geliştirilen formlarla; Cumhuriyet başsavcılıkları ve ceza mahkemelerinden üçer aylık dönemler hâlinde manuel olarak derlenen verilerden hazırlanan tablolar, talep eden ilgili birimlere sunulmuştur. </w:t>
      </w:r>
    </w:p>
    <w:p w:rsidR="002B26B5" w:rsidRDefault="00CF0C46">
      <w:pPr>
        <w:numPr>
          <w:ilvl w:val="0"/>
          <w:numId w:val="41"/>
        </w:numPr>
        <w:tabs>
          <w:tab w:val="left" w:pos="357"/>
          <w:tab w:val="left" w:pos="1134"/>
          <w:tab w:val="left" w:pos="1418"/>
        </w:tabs>
        <w:suppressAutoHyphens w:val="0"/>
        <w:spacing w:before="120" w:line="360" w:lineRule="auto"/>
        <w:jc w:val="both"/>
        <w:rPr>
          <w:lang w:eastAsia="tr-TR"/>
        </w:rPr>
      </w:pPr>
      <w:r>
        <w:rPr>
          <w:lang w:eastAsia="tr-TR"/>
        </w:rPr>
        <w:t>Donanım ve yazılım kaynaklı hatalar ile veriler arasındaki tutarsızlıklar tespit edilip, hatalar ayıklanmış ve kalite kontrolü yapıldıktan sonra istatistik veri tabanına aktarılmıştır.</w:t>
      </w:r>
    </w:p>
    <w:p w:rsidR="002B26B5" w:rsidRDefault="00CF0C46">
      <w:pPr>
        <w:numPr>
          <w:ilvl w:val="0"/>
          <w:numId w:val="41"/>
        </w:numPr>
        <w:tabs>
          <w:tab w:val="left" w:pos="357"/>
          <w:tab w:val="left" w:pos="1134"/>
          <w:tab w:val="left" w:pos="1418"/>
        </w:tabs>
        <w:suppressAutoHyphens w:val="0"/>
        <w:spacing w:before="120" w:line="360" w:lineRule="auto"/>
        <w:jc w:val="both"/>
        <w:rPr>
          <w:lang w:eastAsia="tr-TR"/>
        </w:rPr>
      </w:pPr>
      <w:r>
        <w:rPr>
          <w:lang w:eastAsia="tr-TR"/>
        </w:rPr>
        <w:lastRenderedPageBreak/>
        <w:t xml:space="preserve">Hazırlanacak yıllık yayınlara (kitap, bülten, CD ve internet sayfası) ilişkin; kullanıcı beklentilerini karşılayacak biçimde yayın, tablo ve grafik tasarımı, yorum, tahmin gibi içerikler hazırlanmıştır. </w:t>
      </w:r>
    </w:p>
    <w:p w:rsidR="002B26B5" w:rsidRDefault="00CF0C46">
      <w:pPr>
        <w:numPr>
          <w:ilvl w:val="0"/>
          <w:numId w:val="41"/>
        </w:numPr>
        <w:tabs>
          <w:tab w:val="left" w:pos="357"/>
          <w:tab w:val="left" w:pos="1134"/>
          <w:tab w:val="left" w:pos="1418"/>
        </w:tabs>
        <w:suppressAutoHyphens w:val="0"/>
        <w:spacing w:before="120" w:line="360" w:lineRule="auto"/>
        <w:jc w:val="both"/>
        <w:rPr>
          <w:lang w:eastAsia="tr-TR"/>
        </w:rPr>
      </w:pPr>
      <w:r>
        <w:rPr>
          <w:lang w:eastAsia="tr-TR"/>
        </w:rPr>
        <w:t xml:space="preserve">2015 yılına ilişkin adlî istatistiklerin veri toplama, raporlama, sorgulama, kalite kontrol, analiz, çözümleme, tablolama ve yayın hazırlama işlemleri tamamlanmıştır. Ayrıca RİP kapsamında hazırlanan “Adalet İstatistikleri 2015”in Türkiye İstatistik Kurumu Yayın Kurulunca incelemesi yapıldıktan sonra CD ortamında basım işlemi tamamlanmış ve ilgili kurumlara gönderilmiştir. “Hizmete Özel” olarak hazırlanan “Adli İstatistikler 2015” yayını ise basılarak, Adalet Bakanlığı birimlerine, Cumhuriyet başsavcılıklarına, adlî yargı adalet komisyonu başkanlıklarına ve paydaş kurumlara gönderilmiştir. Ayrıca yıllık olarak derlenen veriler ‘Adlî İstatistikler’ ve ‘Adlî İstatistik Bülteni’ adı altında &lt;www.adlisicil.adalet.gov.tr&gt;  adresli web sayfamızda yayımlanmıştır. </w:t>
      </w:r>
    </w:p>
    <w:p w:rsidR="002B26B5" w:rsidRDefault="00CF0C46">
      <w:pPr>
        <w:pStyle w:val="ListeParagraf"/>
        <w:numPr>
          <w:ilvl w:val="0"/>
          <w:numId w:val="41"/>
        </w:numPr>
        <w:spacing w:line="360" w:lineRule="auto"/>
        <w:jc w:val="both"/>
      </w:pPr>
      <w:r>
        <w:rPr>
          <w:lang w:eastAsia="tr-TR"/>
        </w:rPr>
        <w:t>“Hizmete Özel” olarak hazırlanan “Malvarlığına Karşı Suçlara İlişkin İstatistikler 2011-2015” kitabı yayımlanmıştır.</w:t>
      </w:r>
    </w:p>
    <w:p w:rsidR="002B26B5" w:rsidRDefault="00CF0C46">
      <w:pPr>
        <w:pStyle w:val="ListeParagraf"/>
        <w:numPr>
          <w:ilvl w:val="0"/>
          <w:numId w:val="41"/>
        </w:numPr>
        <w:shd w:val="clear" w:color="auto" w:fill="FFFFFF"/>
        <w:spacing w:before="120" w:after="120" w:line="360" w:lineRule="auto"/>
        <w:jc w:val="both"/>
      </w:pPr>
      <w:r>
        <w:t xml:space="preserve">2016 yılında sekretarya işleri Genel Müdürlüğümüzce yürütülen, Bakanlık İstatistik Çalışma Grubunun almış olduğu kararlar doğrultusunda, ayrıntılı ve ihtiyaca cevap </w:t>
      </w:r>
      <w:proofErr w:type="gramStart"/>
      <w:r>
        <w:t>veren  adli</w:t>
      </w:r>
      <w:proofErr w:type="gramEnd"/>
      <w:r>
        <w:t xml:space="preserve"> istatistiklerin elde edilmesi amacıyla, Bilgi İşlem Dairesi Başkanlığının yürüttüğü Veri Ambarı Projesi’nin ivedi olarak bitirilebilmesi için çalışmanın ikinci aşaması olan idarî yargı, icra daireleri, adlî tıp ve personel modülleri ile ilgili değişken belirleme ve buna bağlı olarak kayıt deseni oluşturma çalışması, Genel Müdürlüğümüzde görevli hâkimler, istatistikçiler, Ankara Üniversitesi Öğretim Üyesi Prof. Dr. Ayşen APAYDIN, Türkiye İstatistik Kurumu Başkanlığında görevli uzmanlar, uygulamadan gelen hâkim, yazı işleri müdürü ile şube müdürü ve personelin (zabıt kâtibi, teknisyen, VHKİ ve memur) katılımıyla tamamlanarak, yazılımının yapılması ve bu yazılımdan veri alınmasını sağlayacak ekranların hazırlanması için plânlanan takvimden önce 23.05.2016 tarihinde Bilgi İşlem Dairesi Başkanlığına gönderilmiştir.</w:t>
      </w:r>
    </w:p>
    <w:p w:rsidR="002B26B5" w:rsidRDefault="00CF0C46">
      <w:pPr>
        <w:pStyle w:val="ListeParagraf"/>
        <w:numPr>
          <w:ilvl w:val="0"/>
          <w:numId w:val="41"/>
        </w:numPr>
        <w:shd w:val="clear" w:color="auto" w:fill="FFFFFF"/>
        <w:spacing w:before="120" w:after="120" w:line="360" w:lineRule="auto"/>
        <w:jc w:val="both"/>
      </w:pPr>
      <w:r>
        <w:t xml:space="preserve">Genel Müdürlüğümüzce tamamlanarak 02.11.2016 tarihinde Bilgi İşlem Dairesi Başkanlığına teslim edilen ve Bilgi İşlem Dairesi Başkanlığınca teknik çalışmaları tamamlanan çalışmanın birinci aşamasına yönelik olarak Genel Müdürlüğümüzce belirlenen değişkenlerin Bilgi İşlem Dairesi Başkanlığınca UYAP’ta oluşturulan ekranlardan alınıp alınamayacağına ve eksikliklerin tespitine ilişkin çalışmalar yapılmıştır. </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r>
        <w:rPr>
          <w:lang w:eastAsia="tr-TR"/>
        </w:rPr>
        <w:t>Bakanlığımız birimlerine, ulusal ve uluslararası kurum ve kuruluşlara ve diğer kullanıcılara istatistikî veri sağlanmıştır.</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r>
        <w:rPr>
          <w:lang w:eastAsia="tr-TR"/>
        </w:rPr>
        <w:lastRenderedPageBreak/>
        <w:t>Bakanlığımız birimleri ile ulusal ve uluslararası kurum ve kuruluşlar tarafından yürütülen projelere, çalışma gruplarına katılım sağlanarak ihtiyaç duyulan konularda istatistikî çalışmalar yapılmıştır.</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r>
        <w:rPr>
          <w:lang w:eastAsia="tr-TR"/>
        </w:rPr>
        <w:t>İstatistik biriminin yeniden yapılandırılması amacıyla istatistik bürosuna personel alımı yapılmıştır.</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proofErr w:type="gramStart"/>
      <w:r>
        <w:rPr>
          <w:lang w:eastAsia="tr-TR"/>
        </w:rPr>
        <w:t xml:space="preserve">Türkiye genelinde tüm ağır ceza merkezlerinde görev yapan UYAP ekranlarını iyi bilen, konusunda uzman ve eğiticilik yapabilecek nitelikte olan Cumhuriyet başsavcılıkları, ceza mahkemeleri, hukuk mahkemeleri ve denetimli serbestlik müdürlüklerinde görevli 813 personele “İstatistik ve Veri Girişinin Önemi” hakkında 27.04.2016– 04.06.2016 tarihleri arasında Ankara </w:t>
      </w:r>
      <w:proofErr w:type="spellStart"/>
      <w:r>
        <w:rPr>
          <w:lang w:eastAsia="tr-TR"/>
        </w:rPr>
        <w:t>Hâkimevinde</w:t>
      </w:r>
      <w:proofErr w:type="spellEnd"/>
      <w:r>
        <w:rPr>
          <w:lang w:eastAsia="tr-TR"/>
        </w:rPr>
        <w:t>, 246 personele ise 31.10.2016 – 9.11.2016 tarihleri arasında Ankara Başkent Öğretmenevinde hizmet içi eğitim verilmiştir.</w:t>
      </w:r>
      <w:proofErr w:type="gramEnd"/>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r>
        <w:rPr>
          <w:lang w:eastAsia="tr-TR"/>
        </w:rPr>
        <w:t>Türkiye Adalet Akademisinde yaklaşık 1000 hâkim ve savcı adayına 2016 yılı Nisan ve Mayıs ayları içerisinde farkındalık eğitimleri verilmiştir.</w:t>
      </w:r>
    </w:p>
    <w:p w:rsidR="002B26B5" w:rsidRDefault="00CF0C46">
      <w:pPr>
        <w:numPr>
          <w:ilvl w:val="0"/>
          <w:numId w:val="41"/>
        </w:numPr>
        <w:tabs>
          <w:tab w:val="left" w:pos="357"/>
          <w:tab w:val="left" w:pos="1134"/>
          <w:tab w:val="left" w:pos="1418"/>
        </w:tabs>
        <w:suppressAutoHyphens w:val="0"/>
        <w:spacing w:before="120" w:after="120" w:line="360" w:lineRule="auto"/>
        <w:jc w:val="both"/>
        <w:rPr>
          <w:lang w:eastAsia="tr-TR"/>
        </w:rPr>
      </w:pPr>
      <w:r>
        <w:rPr>
          <w:lang w:eastAsia="tr-TR"/>
        </w:rPr>
        <w:t xml:space="preserve">Genel Müdürlüğümüz ve Bakanlığımız ilgili birimlerinin katılımlarıyla “Adlî İstatistik Yönetmeliği” çalışması yapılmış olup, hazırlanan taslak çalışma görüş için birimlere gönderilmiştir. </w:t>
      </w:r>
    </w:p>
    <w:p w:rsidR="002B26B5" w:rsidRDefault="00CF0C46">
      <w:pPr>
        <w:numPr>
          <w:ilvl w:val="0"/>
          <w:numId w:val="41"/>
        </w:numPr>
        <w:tabs>
          <w:tab w:val="left" w:pos="357"/>
          <w:tab w:val="left" w:pos="1134"/>
          <w:tab w:val="left" w:pos="1418"/>
        </w:tabs>
        <w:suppressAutoHyphens w:val="0"/>
        <w:spacing w:before="120" w:after="120" w:line="360" w:lineRule="auto"/>
        <w:jc w:val="both"/>
        <w:rPr>
          <w:b/>
          <w:lang w:eastAsia="tr-TR"/>
        </w:rPr>
      </w:pPr>
      <w:r>
        <w:rPr>
          <w:lang w:eastAsia="tr-TR"/>
        </w:rPr>
        <w:t xml:space="preserve"> Bakanlığımız birimleri ile ulusal ve uluslararası kurum ve kuruluşlardan gelen mağdurlara ilişkin istatistik taleplerinin karşılanmasına yönelik olarak, 5237 sayılı Türk Ceza Kanunu ile özel kanunlar taranarak cezaî müeyyide içeren hükümler belirlenmiş ve bu suçlara ilişkin mağdur sıfatı tespit edilmiştir. </w:t>
      </w:r>
    </w:p>
    <w:p w:rsidR="002B26B5" w:rsidRDefault="00CF0C46">
      <w:pPr>
        <w:tabs>
          <w:tab w:val="left" w:pos="357"/>
          <w:tab w:val="left" w:pos="1134"/>
          <w:tab w:val="left" w:pos="1418"/>
        </w:tabs>
        <w:suppressAutoHyphens w:val="0"/>
        <w:spacing w:before="120" w:after="120" w:line="360" w:lineRule="auto"/>
        <w:jc w:val="both"/>
        <w:rPr>
          <w:b/>
          <w:lang w:eastAsia="tr-TR"/>
        </w:rPr>
      </w:pPr>
      <w:r>
        <w:rPr>
          <w:b/>
          <w:lang w:eastAsia="tr-TR"/>
        </w:rPr>
        <w:t>Adlî İstatistik Projeleri;</w:t>
      </w:r>
    </w:p>
    <w:p w:rsidR="002B26B5" w:rsidRDefault="00CF0C46">
      <w:pPr>
        <w:pStyle w:val="ListeParagraf"/>
        <w:numPr>
          <w:ilvl w:val="0"/>
          <w:numId w:val="42"/>
        </w:numPr>
        <w:suppressAutoHyphens w:val="0"/>
        <w:spacing w:after="200" w:line="360" w:lineRule="auto"/>
        <w:jc w:val="both"/>
        <w:rPr>
          <w:lang w:eastAsia="tr-TR"/>
        </w:rPr>
      </w:pPr>
      <w:r>
        <w:rPr>
          <w:lang w:eastAsia="tr-TR"/>
        </w:rPr>
        <w:t>İhtiyaca cevap veren, ayrıntılı istatistiklerin elde edilebilmesi amacıyla hazırlanan ve Avrupa Birliği Katılım Öncesi Mali Yardım Aracı IPA II. Dönem Proje Teklifleri  (</w:t>
      </w:r>
      <w:proofErr w:type="spellStart"/>
      <w:r>
        <w:rPr>
          <w:lang w:eastAsia="tr-TR"/>
        </w:rPr>
        <w:t>Instrument</w:t>
      </w:r>
      <w:proofErr w:type="spellEnd"/>
      <w:r>
        <w:rPr>
          <w:lang w:eastAsia="tr-TR"/>
        </w:rPr>
        <w:t xml:space="preserve"> </w:t>
      </w:r>
      <w:proofErr w:type="spellStart"/>
      <w:r>
        <w:rPr>
          <w:lang w:eastAsia="tr-TR"/>
        </w:rPr>
        <w:t>For</w:t>
      </w:r>
      <w:proofErr w:type="spellEnd"/>
      <w:r>
        <w:rPr>
          <w:lang w:eastAsia="tr-TR"/>
        </w:rPr>
        <w:t xml:space="preserve"> </w:t>
      </w:r>
      <w:proofErr w:type="spellStart"/>
      <w:r>
        <w:rPr>
          <w:lang w:eastAsia="tr-TR"/>
        </w:rPr>
        <w:t>Pre-accession</w:t>
      </w:r>
      <w:proofErr w:type="spellEnd"/>
      <w:r>
        <w:rPr>
          <w:lang w:eastAsia="tr-TR"/>
        </w:rPr>
        <w:t xml:space="preserve">) kapsamında kabul edilen “Adlî İstatistiklerin Kapasitesinin ve Kalitesinin Arttırılması Proje” </w:t>
      </w:r>
      <w:proofErr w:type="gramStart"/>
      <w:r>
        <w:rPr>
          <w:lang w:eastAsia="tr-TR"/>
        </w:rPr>
        <w:t>sine  23</w:t>
      </w:r>
      <w:proofErr w:type="gramEnd"/>
      <w:r>
        <w:rPr>
          <w:lang w:eastAsia="tr-TR"/>
        </w:rPr>
        <w:t>.08.2016 tarihinde teknik uzman atanmış olup projeye ilişkin teknik şartname hazırlama çalışmaları devam etmektedir.</w:t>
      </w:r>
    </w:p>
    <w:p w:rsidR="002B26B5" w:rsidRDefault="00CF0C46">
      <w:pPr>
        <w:numPr>
          <w:ilvl w:val="0"/>
          <w:numId w:val="31"/>
        </w:numPr>
        <w:tabs>
          <w:tab w:val="left" w:pos="1134"/>
          <w:tab w:val="left" w:pos="1418"/>
        </w:tabs>
        <w:suppressAutoHyphens w:val="0"/>
        <w:spacing w:before="120" w:after="120" w:line="360" w:lineRule="auto"/>
        <w:ind w:left="426" w:firstLine="0"/>
        <w:jc w:val="both"/>
        <w:rPr>
          <w:lang w:eastAsia="tr-TR"/>
        </w:rPr>
      </w:pPr>
      <w:r>
        <w:rPr>
          <w:lang w:eastAsia="tr-TR"/>
        </w:rPr>
        <w:t xml:space="preserve">Avrupa Konseyi ile Ceza ve Tevkifevleri Genel Müdürlüğünün birlikte yürüttüğü “Ceza İnfaz Rejiminin Güçlendirilmesi ve Suç Tekrarını Önlemek Amacıyla Şartlı Tahliye Uygulamasının İyileştirilmesi </w:t>
      </w:r>
      <w:proofErr w:type="spellStart"/>
      <w:r>
        <w:rPr>
          <w:lang w:eastAsia="tr-TR"/>
        </w:rPr>
        <w:t>Projesi”ne</w:t>
      </w:r>
      <w:proofErr w:type="spellEnd"/>
      <w:r>
        <w:rPr>
          <w:lang w:eastAsia="tr-TR"/>
        </w:rPr>
        <w:t xml:space="preserve"> Genel Müdürlüğümüz paydaş olarak katılmıştır.</w:t>
      </w:r>
    </w:p>
    <w:p w:rsidR="002B26B5" w:rsidRDefault="002B26B5">
      <w:pPr>
        <w:tabs>
          <w:tab w:val="left" w:pos="1134"/>
          <w:tab w:val="left" w:pos="1418"/>
        </w:tabs>
        <w:suppressAutoHyphens w:val="0"/>
        <w:spacing w:before="120" w:after="120" w:line="360" w:lineRule="auto"/>
        <w:jc w:val="both"/>
        <w:rPr>
          <w:lang w:eastAsia="tr-TR"/>
        </w:rPr>
      </w:pPr>
    </w:p>
    <w:p w:rsidR="002B26B5" w:rsidRDefault="002B26B5">
      <w:pPr>
        <w:tabs>
          <w:tab w:val="left" w:pos="1134"/>
          <w:tab w:val="left" w:pos="1418"/>
        </w:tabs>
        <w:suppressAutoHyphens w:val="0"/>
        <w:spacing w:before="120" w:after="120" w:line="360" w:lineRule="auto"/>
        <w:jc w:val="both"/>
        <w:rPr>
          <w:lang w:eastAsia="tr-TR"/>
        </w:rPr>
      </w:pPr>
    </w:p>
    <w:p w:rsidR="002B26B5" w:rsidRDefault="002B26B5">
      <w:pPr>
        <w:tabs>
          <w:tab w:val="left" w:pos="1134"/>
          <w:tab w:val="left" w:pos="1418"/>
        </w:tabs>
        <w:suppressAutoHyphens w:val="0"/>
        <w:spacing w:before="120" w:after="120" w:line="360" w:lineRule="auto"/>
        <w:jc w:val="both"/>
        <w:rPr>
          <w:lang w:eastAsia="tr-TR"/>
        </w:rPr>
      </w:pPr>
    </w:p>
    <w:p w:rsidR="002B26B5" w:rsidRDefault="002B26B5">
      <w:pPr>
        <w:tabs>
          <w:tab w:val="left" w:pos="1134"/>
          <w:tab w:val="left" w:pos="1418"/>
        </w:tabs>
        <w:suppressAutoHyphens w:val="0"/>
        <w:spacing w:before="120" w:after="120" w:line="360" w:lineRule="auto"/>
        <w:ind w:left="284"/>
        <w:jc w:val="both"/>
        <w:rPr>
          <w:b/>
          <w:bCs/>
          <w:lang w:eastAsia="tr-TR"/>
        </w:rPr>
      </w:pPr>
    </w:p>
    <w:p w:rsidR="002B26B5" w:rsidRDefault="00CF0C46">
      <w:pPr>
        <w:numPr>
          <w:ilvl w:val="0"/>
          <w:numId w:val="31"/>
        </w:numPr>
        <w:tabs>
          <w:tab w:val="left" w:pos="1134"/>
          <w:tab w:val="left" w:pos="1418"/>
        </w:tabs>
        <w:suppressAutoHyphens w:val="0"/>
        <w:spacing w:before="120" w:after="120" w:line="360" w:lineRule="auto"/>
        <w:jc w:val="both"/>
        <w:rPr>
          <w:b/>
          <w:bCs/>
          <w:color w:val="000000"/>
          <w:lang w:eastAsia="tr-TR"/>
        </w:rPr>
      </w:pPr>
      <w:r>
        <w:rPr>
          <w:b/>
          <w:bCs/>
          <w:color w:val="000000"/>
          <w:lang w:eastAsia="tr-TR"/>
        </w:rPr>
        <w:t>Yayınlar</w:t>
      </w:r>
    </w:p>
    <w:p w:rsidR="002B26B5" w:rsidRDefault="00CF0C46">
      <w:pPr>
        <w:tabs>
          <w:tab w:val="left" w:pos="1800"/>
        </w:tabs>
        <w:suppressAutoHyphens w:val="0"/>
        <w:spacing w:after="120" w:line="360" w:lineRule="auto"/>
        <w:jc w:val="both"/>
        <w:rPr>
          <w:b/>
          <w:bCs/>
          <w:color w:val="FF0000"/>
          <w:lang w:eastAsia="tr-TR"/>
        </w:rPr>
      </w:pPr>
      <w:r>
        <w:rPr>
          <w:noProof/>
          <w:lang w:eastAsia="tr-TR"/>
        </w:rPr>
        <w:drawing>
          <wp:inline distT="0" distB="2540" distL="0" distR="0">
            <wp:extent cx="2194560" cy="3179445"/>
            <wp:effectExtent l="0" t="0" r="0" b="0"/>
            <wp:docPr id="8" name="Resim 9" descr="G:\kitaplar image\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9" descr="G:\kitaplar image\IMG_5029.jpg"/>
                    <pic:cNvPicPr>
                      <a:picLocks noChangeAspect="1" noChangeArrowheads="1"/>
                    </pic:cNvPicPr>
                  </pic:nvPicPr>
                  <pic:blipFill>
                    <a:blip r:embed="rId18"/>
                    <a:stretch>
                      <a:fillRect/>
                    </a:stretch>
                  </pic:blipFill>
                  <pic:spPr bwMode="auto">
                    <a:xfrm>
                      <a:off x="0" y="0"/>
                      <a:ext cx="2194560" cy="3179445"/>
                    </a:xfrm>
                    <a:prstGeom prst="rect">
                      <a:avLst/>
                    </a:prstGeom>
                  </pic:spPr>
                </pic:pic>
              </a:graphicData>
            </a:graphic>
          </wp:inline>
        </w:drawing>
      </w:r>
      <w:r>
        <w:rPr>
          <w:lang w:eastAsia="tr-TR"/>
        </w:rPr>
        <w:tab/>
      </w:r>
      <w:r>
        <w:rPr>
          <w:lang w:eastAsia="tr-TR"/>
        </w:rPr>
        <w:tab/>
      </w:r>
      <w:r>
        <w:rPr>
          <w:lang w:eastAsia="tr-TR"/>
        </w:rPr>
        <w:tab/>
      </w:r>
      <w:r>
        <w:rPr>
          <w:noProof/>
          <w:lang w:eastAsia="tr-TR"/>
        </w:rPr>
        <w:drawing>
          <wp:inline distT="0" distB="0" distL="0" distR="0">
            <wp:extent cx="2133600" cy="3209290"/>
            <wp:effectExtent l="0" t="0" r="0" b="0"/>
            <wp:docPr id="9" name="Resim 11" descr="G:\kitaplar image\IMG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1" descr="G:\kitaplar image\IMG_5027.jpg"/>
                    <pic:cNvPicPr>
                      <a:picLocks noChangeAspect="1" noChangeArrowheads="1"/>
                    </pic:cNvPicPr>
                  </pic:nvPicPr>
                  <pic:blipFill>
                    <a:blip r:embed="rId19"/>
                    <a:stretch>
                      <a:fillRect/>
                    </a:stretch>
                  </pic:blipFill>
                  <pic:spPr bwMode="auto">
                    <a:xfrm>
                      <a:off x="0" y="0"/>
                      <a:ext cx="2133600" cy="3209290"/>
                    </a:xfrm>
                    <a:prstGeom prst="rect">
                      <a:avLst/>
                    </a:prstGeom>
                  </pic:spPr>
                </pic:pic>
              </a:graphicData>
            </a:graphic>
          </wp:inline>
        </w:drawing>
      </w:r>
    </w:p>
    <w:p w:rsidR="002B26B5" w:rsidRDefault="00CF0C46">
      <w:pPr>
        <w:tabs>
          <w:tab w:val="left" w:pos="1800"/>
        </w:tabs>
        <w:suppressAutoHyphens w:val="0"/>
        <w:spacing w:after="120" w:line="360" w:lineRule="auto"/>
        <w:jc w:val="both"/>
        <w:rPr>
          <w:lang w:eastAsia="tr-TR"/>
        </w:rPr>
      </w:pPr>
      <w:r>
        <w:rPr>
          <w:lang w:eastAsia="tr-TR"/>
        </w:rPr>
        <w:tab/>
        <w:t xml:space="preserve">                   </w:t>
      </w:r>
    </w:p>
    <w:p w:rsidR="002B26B5" w:rsidRDefault="00CF0C46">
      <w:pPr>
        <w:tabs>
          <w:tab w:val="left" w:pos="1800"/>
        </w:tabs>
        <w:suppressAutoHyphens w:val="0"/>
        <w:spacing w:after="120" w:line="360" w:lineRule="auto"/>
        <w:jc w:val="both"/>
        <w:rPr>
          <w:lang w:eastAsia="tr-TR"/>
        </w:rPr>
      </w:pPr>
      <w:r>
        <w:rPr>
          <w:noProof/>
          <w:lang w:eastAsia="tr-TR"/>
        </w:rPr>
        <w:drawing>
          <wp:inline distT="0" distB="0" distL="0" distR="0">
            <wp:extent cx="2194560" cy="2937510"/>
            <wp:effectExtent l="0" t="0" r="0" b="0"/>
            <wp:docPr id="10" name="Resim 12" descr="G:\kitaplar image\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2" descr="G:\kitaplar image\Adsız.png"/>
                    <pic:cNvPicPr>
                      <a:picLocks noChangeAspect="1" noChangeArrowheads="1"/>
                    </pic:cNvPicPr>
                  </pic:nvPicPr>
                  <pic:blipFill>
                    <a:blip r:embed="rId20"/>
                    <a:stretch>
                      <a:fillRect/>
                    </a:stretch>
                  </pic:blipFill>
                  <pic:spPr bwMode="auto">
                    <a:xfrm>
                      <a:off x="0" y="0"/>
                      <a:ext cx="2194560" cy="2937510"/>
                    </a:xfrm>
                    <a:prstGeom prst="rect">
                      <a:avLst/>
                    </a:prstGeom>
                  </pic:spPr>
                </pic:pic>
              </a:graphicData>
            </a:graphic>
          </wp:inline>
        </w:drawing>
      </w:r>
      <w:r>
        <w:rPr>
          <w:lang w:eastAsia="tr-TR"/>
        </w:rPr>
        <w:tab/>
      </w:r>
      <w:r>
        <w:rPr>
          <w:lang w:eastAsia="tr-TR"/>
        </w:rPr>
        <w:tab/>
      </w:r>
      <w:r>
        <w:rPr>
          <w:noProof/>
          <w:lang w:eastAsia="tr-TR"/>
        </w:rPr>
        <w:drawing>
          <wp:inline distT="0" distB="0" distL="0" distR="0">
            <wp:extent cx="2553335" cy="1983105"/>
            <wp:effectExtent l="0" t="0" r="0" b="0"/>
            <wp:docPr id="11" name="Resim 22" descr="G:\kitaplar image\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22" descr="G:\kitaplar image\IMG_5026.jpg"/>
                    <pic:cNvPicPr>
                      <a:picLocks noChangeAspect="1" noChangeArrowheads="1"/>
                    </pic:cNvPicPr>
                  </pic:nvPicPr>
                  <pic:blipFill>
                    <a:blip r:embed="rId21"/>
                    <a:stretch>
                      <a:fillRect/>
                    </a:stretch>
                  </pic:blipFill>
                  <pic:spPr bwMode="auto">
                    <a:xfrm>
                      <a:off x="0" y="0"/>
                      <a:ext cx="2553335" cy="1983105"/>
                    </a:xfrm>
                    <a:prstGeom prst="rect">
                      <a:avLst/>
                    </a:prstGeom>
                  </pic:spPr>
                </pic:pic>
              </a:graphicData>
            </a:graphic>
          </wp:inline>
        </w:drawing>
      </w:r>
    </w:p>
    <w:p w:rsidR="002B26B5" w:rsidRDefault="00CF0C46">
      <w:pPr>
        <w:tabs>
          <w:tab w:val="left" w:pos="1800"/>
        </w:tabs>
        <w:suppressAutoHyphens w:val="0"/>
        <w:spacing w:after="120" w:line="360" w:lineRule="auto"/>
        <w:jc w:val="both"/>
        <w:rPr>
          <w:b/>
          <w:bCs/>
          <w:color w:val="000000"/>
          <w:lang w:eastAsia="tr-TR"/>
        </w:rPr>
      </w:pPr>
      <w:r>
        <w:rPr>
          <w:lang w:eastAsia="tr-TR"/>
        </w:rPr>
        <w:tab/>
        <w:t xml:space="preserve">                        </w:t>
      </w:r>
      <w:r>
        <w:rPr>
          <w:lang w:eastAsia="tr-TR"/>
        </w:rPr>
        <w:tab/>
      </w:r>
    </w:p>
    <w:p w:rsidR="002B26B5" w:rsidRDefault="002B26B5">
      <w:pPr>
        <w:suppressAutoHyphens w:val="0"/>
        <w:spacing w:after="120" w:line="360" w:lineRule="auto"/>
        <w:jc w:val="both"/>
        <w:rPr>
          <w:lang w:eastAsia="tr-TR"/>
        </w:rPr>
      </w:pPr>
    </w:p>
    <w:p w:rsidR="002B26B5" w:rsidRDefault="00CF0C46">
      <w:pPr>
        <w:tabs>
          <w:tab w:val="left" w:pos="1800"/>
        </w:tabs>
        <w:suppressAutoHyphens w:val="0"/>
        <w:spacing w:after="120" w:line="360" w:lineRule="auto"/>
        <w:ind w:firstLine="709"/>
        <w:jc w:val="both"/>
        <w:rPr>
          <w:b/>
          <w:bCs/>
          <w:color w:val="000000"/>
          <w:lang w:eastAsia="tr-TR"/>
        </w:rPr>
      </w:pPr>
      <w:r>
        <w:rPr>
          <w:b/>
          <w:color w:val="000000"/>
          <w:lang w:eastAsia="tr-TR"/>
        </w:rPr>
        <w:t xml:space="preserve">                       </w:t>
      </w:r>
    </w:p>
    <w:p w:rsidR="002B26B5" w:rsidRDefault="00CF0C46">
      <w:pPr>
        <w:tabs>
          <w:tab w:val="left" w:pos="1800"/>
        </w:tabs>
        <w:suppressAutoHyphens w:val="0"/>
        <w:spacing w:after="120" w:line="360" w:lineRule="auto"/>
        <w:jc w:val="both"/>
        <w:rPr>
          <w:b/>
          <w:bCs/>
          <w:color w:val="FF0000"/>
          <w:lang w:eastAsia="tr-TR"/>
        </w:rPr>
      </w:pPr>
      <w:r>
        <w:rPr>
          <w:lang w:eastAsia="tr-TR"/>
        </w:rPr>
        <w:tab/>
      </w:r>
      <w:r>
        <w:rPr>
          <w:lang w:eastAsia="tr-TR"/>
        </w:rPr>
        <w:tab/>
      </w:r>
      <w:r>
        <w:rPr>
          <w:lang w:eastAsia="tr-TR"/>
        </w:rPr>
        <w:tab/>
      </w:r>
    </w:p>
    <w:p w:rsidR="002B26B5" w:rsidRDefault="00CF0C46">
      <w:pPr>
        <w:tabs>
          <w:tab w:val="left" w:pos="1800"/>
        </w:tabs>
        <w:suppressAutoHyphens w:val="0"/>
        <w:spacing w:after="120" w:line="360" w:lineRule="auto"/>
        <w:jc w:val="both"/>
        <w:rPr>
          <w:lang w:eastAsia="tr-TR"/>
        </w:rPr>
      </w:pPr>
      <w:r>
        <w:rPr>
          <w:lang w:eastAsia="tr-TR"/>
        </w:rPr>
        <w:tab/>
        <w:t xml:space="preserve">                   </w:t>
      </w:r>
    </w:p>
    <w:p w:rsidR="002B26B5" w:rsidRDefault="002B26B5">
      <w:pPr>
        <w:tabs>
          <w:tab w:val="left" w:pos="567"/>
          <w:tab w:val="left" w:pos="1134"/>
        </w:tabs>
        <w:suppressAutoHyphens w:val="0"/>
        <w:spacing w:before="120" w:line="360" w:lineRule="auto"/>
        <w:rPr>
          <w:b/>
          <w:lang w:eastAsia="tr-TR"/>
        </w:rPr>
      </w:pPr>
    </w:p>
    <w:p w:rsidR="002B26B5" w:rsidRDefault="002B26B5">
      <w:pPr>
        <w:tabs>
          <w:tab w:val="left" w:pos="1800"/>
        </w:tabs>
        <w:suppressAutoHyphens w:val="0"/>
        <w:spacing w:after="120" w:line="360" w:lineRule="auto"/>
        <w:jc w:val="both"/>
        <w:rPr>
          <w:b/>
          <w:highlight w:val="yellow"/>
          <w:lang w:eastAsia="tr-TR"/>
        </w:rPr>
      </w:pPr>
    </w:p>
    <w:p w:rsidR="002B26B5" w:rsidRDefault="00CF0C46">
      <w:pPr>
        <w:tabs>
          <w:tab w:val="left" w:pos="1800"/>
        </w:tabs>
        <w:suppressAutoHyphens w:val="0"/>
        <w:spacing w:after="120" w:line="360" w:lineRule="auto"/>
        <w:jc w:val="both"/>
        <w:rPr>
          <w:lang w:eastAsia="tr-TR"/>
        </w:rPr>
      </w:pPr>
      <w:r>
        <w:rPr>
          <w:b/>
          <w:lang w:eastAsia="tr-TR"/>
        </w:rPr>
        <w:t>Tablo 9: Yıllık Derlenen Verinin İş Akış Süreci</w:t>
      </w:r>
    </w:p>
    <w:p w:rsidR="002B26B5" w:rsidRDefault="00CF0C46">
      <w:pPr>
        <w:suppressAutoHyphens w:val="0"/>
        <w:spacing w:after="200" w:line="276" w:lineRule="auto"/>
        <w:rPr>
          <w:rFonts w:asciiTheme="minorHAnsi" w:eastAsiaTheme="minorHAnsi" w:hAnsiTheme="minorHAnsi" w:cstheme="minorBidi"/>
          <w:b/>
          <w:bCs/>
          <w:color w:val="FFFFFF"/>
          <w:sz w:val="22"/>
          <w:szCs w:val="22"/>
          <w:lang w:eastAsia="en-US"/>
        </w:rPr>
      </w:pPr>
      <w:r>
        <w:rPr>
          <w:rFonts w:asciiTheme="minorHAnsi" w:eastAsiaTheme="minorHAnsi" w:hAnsiTheme="minorHAnsi" w:cstheme="minorBidi"/>
          <w:b/>
          <w:bCs/>
          <w:color w:val="FFFFFF"/>
          <w:sz w:val="22"/>
          <w:szCs w:val="22"/>
          <w:shd w:val="clear" w:color="auto" w:fill="990000"/>
          <w:lang w:eastAsia="en-US"/>
        </w:rPr>
        <w:t xml:space="preserve"> VERİ DERLEME SÜRECİ                                                                                                                          </w:t>
      </w:r>
    </w:p>
    <w:p w:rsidR="002B26B5" w:rsidRDefault="00CF0C46">
      <w:pPr>
        <w:suppressAutoHyphens w:val="0"/>
        <w:spacing w:after="120" w:line="360" w:lineRule="auto"/>
        <w:jc w:val="both"/>
        <w:rPr>
          <w:color w:val="C00000"/>
          <w:lang w:eastAsia="tr-TR"/>
        </w:rPr>
      </w:pPr>
      <w:r>
        <w:rPr>
          <w:noProof/>
          <w:lang w:eastAsia="tr-TR"/>
        </w:rPr>
        <w:drawing>
          <wp:inline distT="0" distB="0" distL="0" distR="9525">
            <wp:extent cx="5381625" cy="2514600"/>
            <wp:effectExtent l="0" t="0" r="0" b="0"/>
            <wp:docPr id="12" name="Resim 19" descr="http://www.adlisicil.adalet.gov.tr/sayfa/adlicalism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9" descr="http://www.adlisicil.adalet.gov.tr/sayfa/adlicalisma_clip_image002.jpg"/>
                    <pic:cNvPicPr>
                      <a:picLocks noChangeAspect="1" noChangeArrowheads="1"/>
                    </pic:cNvPicPr>
                  </pic:nvPicPr>
                  <pic:blipFill>
                    <a:blip r:embed="rId22"/>
                    <a:stretch>
                      <a:fillRect/>
                    </a:stretch>
                  </pic:blipFill>
                  <pic:spPr bwMode="auto">
                    <a:xfrm>
                      <a:off x="0" y="0"/>
                      <a:ext cx="5381625" cy="2514600"/>
                    </a:xfrm>
                    <a:prstGeom prst="rect">
                      <a:avLst/>
                    </a:prstGeom>
                  </pic:spPr>
                </pic:pic>
              </a:graphicData>
            </a:graphic>
          </wp:inline>
        </w:drawing>
      </w:r>
    </w:p>
    <w:p w:rsidR="002B26B5" w:rsidRDefault="002B26B5">
      <w:pPr>
        <w:suppressAutoHyphens w:val="0"/>
        <w:spacing w:after="120" w:line="360" w:lineRule="auto"/>
        <w:ind w:firstLine="142"/>
        <w:rPr>
          <w:b/>
          <w:color w:val="000000"/>
          <w:lang w:eastAsia="tr-TR"/>
        </w:rPr>
      </w:pPr>
    </w:p>
    <w:p w:rsidR="002B26B5" w:rsidRDefault="002B26B5">
      <w:pPr>
        <w:suppressAutoHyphens w:val="0"/>
        <w:spacing w:after="120" w:line="360" w:lineRule="auto"/>
        <w:ind w:firstLine="142"/>
        <w:rPr>
          <w:b/>
          <w:color w:val="000000"/>
          <w:highlight w:val="yellow"/>
          <w:lang w:eastAsia="tr-TR"/>
        </w:rPr>
      </w:pPr>
    </w:p>
    <w:p w:rsidR="002B26B5" w:rsidRDefault="00CF0C46">
      <w:pPr>
        <w:suppressAutoHyphens w:val="0"/>
        <w:spacing w:after="120" w:line="360" w:lineRule="auto"/>
        <w:ind w:firstLine="142"/>
        <w:rPr>
          <w:color w:val="C00000"/>
          <w:lang w:eastAsia="tr-TR"/>
        </w:rPr>
      </w:pPr>
      <w:r>
        <w:rPr>
          <w:b/>
          <w:color w:val="000000"/>
          <w:lang w:eastAsia="tr-TR"/>
        </w:rPr>
        <w:t xml:space="preserve">Tablo </w:t>
      </w:r>
      <w:proofErr w:type="gramStart"/>
      <w:r>
        <w:rPr>
          <w:b/>
          <w:color w:val="000000"/>
          <w:lang w:eastAsia="tr-TR"/>
        </w:rPr>
        <w:t>10 :  Manuel</w:t>
      </w:r>
      <w:proofErr w:type="gramEnd"/>
      <w:r>
        <w:rPr>
          <w:b/>
          <w:color w:val="000000"/>
          <w:lang w:eastAsia="tr-TR"/>
        </w:rPr>
        <w:t xml:space="preserve"> Derlenen Verinin İş Akış Süreci</w:t>
      </w:r>
      <w:r>
        <w:rPr>
          <w:b/>
          <w:noProof/>
          <w:color w:val="000000"/>
          <w:lang w:eastAsia="tr-TR"/>
        </w:rPr>
        <w:drawing>
          <wp:inline distT="0" distB="9525" distL="0" distR="0">
            <wp:extent cx="5676900" cy="4181475"/>
            <wp:effectExtent l="0" t="0" r="0" b="0"/>
            <wp:docPr id="13" name="Görüntü1" descr="C:\Users\ab39270\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örüntü1" descr="C:\Users\ab39270\Desktop\Adsız.png"/>
                    <pic:cNvPicPr>
                      <a:picLocks noChangeAspect="1" noChangeArrowheads="1"/>
                    </pic:cNvPicPr>
                  </pic:nvPicPr>
                  <pic:blipFill>
                    <a:blip r:embed="rId23"/>
                    <a:stretch>
                      <a:fillRect/>
                    </a:stretch>
                  </pic:blipFill>
                  <pic:spPr bwMode="auto">
                    <a:xfrm>
                      <a:off x="0" y="0"/>
                      <a:ext cx="5676900" cy="4181475"/>
                    </a:xfrm>
                    <a:prstGeom prst="rect">
                      <a:avLst/>
                    </a:prstGeom>
                  </pic:spPr>
                </pic:pic>
              </a:graphicData>
            </a:graphic>
          </wp:inline>
        </w:drawing>
      </w:r>
    </w:p>
    <w:p w:rsidR="002B26B5" w:rsidRDefault="002B26B5">
      <w:pPr>
        <w:suppressAutoHyphens w:val="0"/>
        <w:spacing w:after="120" w:line="360" w:lineRule="auto"/>
        <w:jc w:val="both"/>
        <w:rPr>
          <w:b/>
          <w:color w:val="000000"/>
          <w:lang w:eastAsia="tr-TR"/>
        </w:rPr>
      </w:pPr>
    </w:p>
    <w:p w:rsidR="002B26B5" w:rsidRDefault="002B26B5">
      <w:pPr>
        <w:suppressAutoHyphens w:val="0"/>
        <w:spacing w:after="120" w:line="360" w:lineRule="auto"/>
        <w:jc w:val="both"/>
        <w:rPr>
          <w:b/>
          <w:color w:val="000000"/>
          <w:lang w:eastAsia="tr-TR"/>
        </w:rPr>
      </w:pPr>
    </w:p>
    <w:p w:rsidR="002B26B5" w:rsidRDefault="002B26B5">
      <w:pPr>
        <w:suppressAutoHyphens w:val="0"/>
        <w:spacing w:after="120" w:line="360" w:lineRule="auto"/>
        <w:jc w:val="both"/>
        <w:rPr>
          <w:b/>
          <w:color w:val="000000"/>
          <w:lang w:eastAsia="tr-TR"/>
        </w:rPr>
      </w:pPr>
    </w:p>
    <w:p w:rsidR="002B26B5" w:rsidRDefault="00CF0C46">
      <w:pPr>
        <w:suppressAutoHyphens w:val="0"/>
        <w:spacing w:after="120" w:line="360" w:lineRule="auto"/>
        <w:jc w:val="both"/>
        <w:rPr>
          <w:b/>
          <w:color w:val="000000"/>
          <w:lang w:eastAsia="tr-TR"/>
        </w:rPr>
      </w:pPr>
      <w:r>
        <w:rPr>
          <w:b/>
          <w:color w:val="000000"/>
          <w:lang w:eastAsia="tr-TR"/>
        </w:rPr>
        <w:t>Tablo 11: Ulusal ve Uluslararası İstatistik Veri Talebi İşlem Süreci</w:t>
      </w:r>
    </w:p>
    <w:p w:rsidR="002B26B5" w:rsidRDefault="00CF0C46">
      <w:pPr>
        <w:suppressAutoHyphens w:val="0"/>
        <w:spacing w:after="200" w:line="276" w:lineRule="auto"/>
        <w:rPr>
          <w:rFonts w:asciiTheme="minorHAnsi" w:eastAsiaTheme="minorHAnsi" w:hAnsiTheme="minorHAnsi" w:cstheme="minorBidi"/>
          <w:b/>
          <w:bCs/>
          <w:color w:val="FFFFFF"/>
          <w:sz w:val="22"/>
          <w:szCs w:val="22"/>
          <w:lang w:eastAsia="en-US"/>
        </w:rPr>
      </w:pPr>
      <w:r>
        <w:rPr>
          <w:rFonts w:asciiTheme="minorHAnsi" w:eastAsiaTheme="minorHAnsi" w:hAnsiTheme="minorHAnsi" w:cstheme="minorBidi"/>
          <w:b/>
          <w:bCs/>
          <w:color w:val="FFFFFF"/>
          <w:sz w:val="22"/>
          <w:szCs w:val="22"/>
          <w:shd w:val="clear" w:color="auto" w:fill="990000"/>
          <w:lang w:eastAsia="en-US"/>
        </w:rPr>
        <w:t>ULUSAL VE ULUSLARARASI İSTATİSTİK VERİ TALEBİ                                                                    </w:t>
      </w:r>
    </w:p>
    <w:p w:rsidR="002B26B5" w:rsidRDefault="00CF0C46">
      <w:pPr>
        <w:suppressAutoHyphens w:val="0"/>
        <w:spacing w:after="120" w:line="360" w:lineRule="auto"/>
        <w:jc w:val="both"/>
        <w:rPr>
          <w:b/>
          <w:bCs/>
          <w:color w:val="FF0000"/>
        </w:rPr>
      </w:pPr>
      <w:r>
        <w:rPr>
          <w:noProof/>
          <w:lang w:eastAsia="tr-TR"/>
        </w:rPr>
        <w:drawing>
          <wp:inline distT="0" distB="9525" distL="0" distR="0">
            <wp:extent cx="5276850" cy="3952875"/>
            <wp:effectExtent l="0" t="0" r="0" b="0"/>
            <wp:docPr id="14" name="Resim 20" descr="http://www.adlisicil.adalet.gov.tr/imag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20" descr="http://www.adlisicil.adalet.gov.tr/images/image1.jpg"/>
                    <pic:cNvPicPr>
                      <a:picLocks noChangeAspect="1" noChangeArrowheads="1"/>
                    </pic:cNvPicPr>
                  </pic:nvPicPr>
                  <pic:blipFill>
                    <a:blip r:embed="rId24"/>
                    <a:stretch>
                      <a:fillRect/>
                    </a:stretch>
                  </pic:blipFill>
                  <pic:spPr bwMode="auto">
                    <a:xfrm>
                      <a:off x="0" y="0"/>
                      <a:ext cx="5276850" cy="3952875"/>
                    </a:xfrm>
                    <a:prstGeom prst="rect">
                      <a:avLst/>
                    </a:prstGeom>
                  </pic:spPr>
                </pic:pic>
              </a:graphicData>
            </a:graphic>
          </wp:inline>
        </w:drawing>
      </w:r>
    </w:p>
    <w:p w:rsidR="002B26B5" w:rsidRDefault="00CF0C46">
      <w:pPr>
        <w:tabs>
          <w:tab w:val="left" w:pos="8235"/>
        </w:tabs>
        <w:spacing w:before="120" w:after="120" w:line="360" w:lineRule="auto"/>
        <w:jc w:val="both"/>
        <w:rPr>
          <w:color w:val="000000"/>
        </w:rPr>
      </w:pPr>
      <w:r>
        <w:rPr>
          <w:b/>
          <w:bCs/>
          <w:color w:val="000000"/>
        </w:rPr>
        <w:t>7- Diğer Bilgiler</w:t>
      </w:r>
      <w:r>
        <w:rPr>
          <w:b/>
          <w:bCs/>
          <w:color w:val="000000"/>
        </w:rPr>
        <w:tab/>
      </w:r>
    </w:p>
    <w:p w:rsidR="002B26B5" w:rsidRDefault="00CF0C46">
      <w:pPr>
        <w:tabs>
          <w:tab w:val="left" w:pos="1440"/>
          <w:tab w:val="left" w:pos="1800"/>
        </w:tabs>
        <w:spacing w:before="120" w:after="120" w:line="360" w:lineRule="auto"/>
        <w:ind w:firstLine="709"/>
        <w:jc w:val="both"/>
        <w:rPr>
          <w:color w:val="000000"/>
        </w:rPr>
      </w:pPr>
      <w:r>
        <w:rPr>
          <w:color w:val="000000"/>
        </w:rPr>
        <w:t xml:space="preserve">5018 sayılı Kanun ve ilgili diğer mevzuat kapsamında kurumumuz iç ve dış denetimlere tâbidir. Bu kapsamda görev ifa eden Genel Müdürlüğümüz bünyesinde, anılan mevzuat çerçevesinde harcama birimi oluşturulmuş, söz konusu büroda 1 uzman, 1 adalet uzman yardımcısı, 1 şube müdürü, 1 tetkik hâkimi, 1 daire başkanı ile 1 genel müdür yardımcısı görevlendirilmiştir. </w:t>
      </w:r>
    </w:p>
    <w:p w:rsidR="002B26B5" w:rsidRDefault="002B26B5">
      <w:pPr>
        <w:tabs>
          <w:tab w:val="left" w:pos="1440"/>
          <w:tab w:val="left" w:pos="1800"/>
        </w:tabs>
        <w:spacing w:before="120" w:after="120" w:line="360" w:lineRule="auto"/>
        <w:ind w:firstLine="709"/>
        <w:jc w:val="both"/>
        <w:rPr>
          <w:b/>
        </w:rPr>
      </w:pPr>
    </w:p>
    <w:p w:rsidR="002B26B5" w:rsidRDefault="00CF0C46">
      <w:pPr>
        <w:tabs>
          <w:tab w:val="left" w:pos="284"/>
        </w:tabs>
        <w:spacing w:before="120" w:after="120" w:line="360" w:lineRule="auto"/>
        <w:ind w:left="1259" w:hanging="1543"/>
        <w:rPr>
          <w:b/>
          <w:sz w:val="32"/>
          <w:szCs w:val="32"/>
        </w:rPr>
      </w:pPr>
      <w:r>
        <w:rPr>
          <w:b/>
          <w:sz w:val="32"/>
          <w:szCs w:val="32"/>
        </w:rPr>
        <w:t>II. AMAÇ VE HEDEFLER</w:t>
      </w:r>
    </w:p>
    <w:p w:rsidR="002B26B5" w:rsidRDefault="00CF0C46">
      <w:pPr>
        <w:pStyle w:val="ListeParagraf"/>
        <w:numPr>
          <w:ilvl w:val="0"/>
          <w:numId w:val="25"/>
        </w:numPr>
        <w:spacing w:before="120" w:after="120" w:line="360" w:lineRule="auto"/>
        <w:ind w:left="142" w:firstLine="0"/>
        <w:rPr>
          <w:b/>
          <w:sz w:val="28"/>
          <w:szCs w:val="28"/>
        </w:rPr>
      </w:pPr>
      <w:r>
        <w:rPr>
          <w:b/>
          <w:sz w:val="28"/>
          <w:szCs w:val="28"/>
        </w:rPr>
        <w:t>BİRİMİN AMAÇ VE HEDEFLERİ</w:t>
      </w:r>
    </w:p>
    <w:p w:rsidR="002B26B5" w:rsidRDefault="00CF0C46">
      <w:pPr>
        <w:pStyle w:val="NormalWeb"/>
        <w:numPr>
          <w:ilvl w:val="0"/>
          <w:numId w:val="20"/>
        </w:numPr>
        <w:spacing w:before="120" w:after="120" w:line="360" w:lineRule="auto"/>
        <w:ind w:left="709" w:hanging="357"/>
        <w:jc w:val="both"/>
        <w:rPr>
          <w:color w:val="000000"/>
        </w:rPr>
      </w:pPr>
      <w:r>
        <w:rPr>
          <w:color w:val="000000"/>
        </w:rPr>
        <w:t>5352 sayılı Adli Sicil Kanununun getirdiği düzenleme kapsamında otomatik taramalarla ulaşılan kayıtlara ilişkin toplu silme ve otomatik taramalarla ulaşılamayan adlî sicil ve arşiv kayıtlarının hâkimlerin kontrolü ile Adli Sicil ve İstatistik Genel Müdürlüğünün teklifi ve Bakan onayı ile üç hâkimden oluşan komisyonca silinmesi çalışmalarına devam edilmesi,</w:t>
      </w:r>
    </w:p>
    <w:p w:rsidR="002B26B5" w:rsidRDefault="00CF0C46">
      <w:pPr>
        <w:pStyle w:val="NormalWeb"/>
        <w:numPr>
          <w:ilvl w:val="0"/>
          <w:numId w:val="20"/>
        </w:numPr>
        <w:spacing w:before="120" w:after="120" w:line="360" w:lineRule="auto"/>
        <w:ind w:left="709" w:hanging="357"/>
        <w:jc w:val="both"/>
        <w:rPr>
          <w:color w:val="000000"/>
        </w:rPr>
      </w:pPr>
      <w:r>
        <w:rPr>
          <w:color w:val="000000"/>
        </w:rPr>
        <w:lastRenderedPageBreak/>
        <w:t>İhtiyaç duyulması ya da talep hâlinde taşra birimi personeline veri girişi ve sorgulama ile ilgili eğitimlerin düzenli bir şekilde verilmesi,</w:t>
      </w:r>
    </w:p>
    <w:p w:rsidR="002B26B5" w:rsidRDefault="00CF0C46">
      <w:pPr>
        <w:pStyle w:val="NormalWeb"/>
        <w:numPr>
          <w:ilvl w:val="0"/>
          <w:numId w:val="20"/>
        </w:numPr>
        <w:spacing w:before="120" w:after="120" w:line="360" w:lineRule="auto"/>
        <w:ind w:left="709" w:hanging="357"/>
        <w:jc w:val="both"/>
        <w:rPr>
          <w:color w:val="000000"/>
        </w:rPr>
      </w:pPr>
      <w:r>
        <w:rPr>
          <w:color w:val="000000"/>
        </w:rPr>
        <w:t xml:space="preserve">İçişleri Bakanlığı Nüfus ve Vatandaşlık İşleri Genel Müdürlüğünce gerçekleştirilen </w:t>
      </w:r>
      <w:proofErr w:type="spellStart"/>
      <w:r>
        <w:rPr>
          <w:color w:val="000000"/>
        </w:rPr>
        <w:t>Mernis</w:t>
      </w:r>
      <w:proofErr w:type="spellEnd"/>
      <w:r>
        <w:rPr>
          <w:color w:val="000000"/>
        </w:rPr>
        <w:t xml:space="preserve"> projesi ile on-</w:t>
      </w:r>
      <w:proofErr w:type="spellStart"/>
      <w:r>
        <w:rPr>
          <w:color w:val="000000"/>
        </w:rPr>
        <w:t>line</w:t>
      </w:r>
      <w:proofErr w:type="spellEnd"/>
      <w:r>
        <w:rPr>
          <w:color w:val="000000"/>
        </w:rPr>
        <w:t xml:space="preserve"> bağlantı sağlayarak T.C. Kimlik Numaralarının adlî sicil kayıtlarıyla eşleştirilmesi,</w:t>
      </w:r>
    </w:p>
    <w:p w:rsidR="002B26B5" w:rsidRDefault="00CF0C46">
      <w:pPr>
        <w:pStyle w:val="NormalWeb"/>
        <w:numPr>
          <w:ilvl w:val="0"/>
          <w:numId w:val="20"/>
        </w:numPr>
        <w:suppressAutoHyphens w:val="0"/>
        <w:spacing w:before="0" w:after="120" w:line="360" w:lineRule="auto"/>
        <w:jc w:val="both"/>
      </w:pPr>
      <w:r>
        <w:rPr>
          <w:color w:val="000000"/>
        </w:rPr>
        <w:t>Ülkemizdeki Adalet Daireleri ile kanunla belirlenmiş olan diğer kamu kurumlarının 365 gün 24 saat kesintisiz olarak Genel Müdürlüğümüzle on-</w:t>
      </w:r>
      <w:proofErr w:type="spellStart"/>
      <w:r>
        <w:rPr>
          <w:color w:val="000000"/>
        </w:rPr>
        <w:t>line</w:t>
      </w:r>
      <w:proofErr w:type="spellEnd"/>
      <w:r>
        <w:rPr>
          <w:color w:val="000000"/>
        </w:rPr>
        <w:t xml:space="preserve"> bağlantı kuracak şekilde </w:t>
      </w:r>
      <w:r>
        <w:t>hizmet verilmesi,</w:t>
      </w:r>
    </w:p>
    <w:p w:rsidR="002B26B5" w:rsidRDefault="00CF0C46">
      <w:pPr>
        <w:pStyle w:val="NormalWeb"/>
        <w:numPr>
          <w:ilvl w:val="0"/>
          <w:numId w:val="20"/>
        </w:numPr>
        <w:suppressAutoHyphens w:val="0"/>
        <w:spacing w:before="0" w:after="120" w:line="360" w:lineRule="auto"/>
        <w:jc w:val="both"/>
      </w:pPr>
      <w:r>
        <w:t>5352 sayılı Adli Sicil Kanununun 13/2 hükmü çerçevesinde protokol yapılıp web servis üzerinden kurumsal adlî sicil sorgulaması yapmaya başlayan kurumlara veri ve destek hizmetleri verilmesine, dönem içerisinde başvuran diğer kamu kurum ve kuruluşları ile bağlantının gerçekleştirilmesine yönelik teknik toplantılara devam edilerek yaygınlaştırılmasının sağlanması,</w:t>
      </w:r>
    </w:p>
    <w:p w:rsidR="002B26B5" w:rsidRDefault="00CF0C46">
      <w:pPr>
        <w:pStyle w:val="NormalWeb"/>
        <w:numPr>
          <w:ilvl w:val="0"/>
          <w:numId w:val="20"/>
        </w:numPr>
        <w:suppressAutoHyphens w:val="0"/>
        <w:spacing w:before="0" w:after="120" w:line="360" w:lineRule="auto"/>
        <w:jc w:val="both"/>
      </w:pPr>
      <w:r>
        <w:t>İlgililerin kendileri hakkında ihtiyaç duyduklarında e-devlet kapısından sorgulama yapabilmeleri için kesintisiz hizmet sunulması,</w:t>
      </w:r>
    </w:p>
    <w:p w:rsidR="002B26B5" w:rsidRDefault="00CF0C46">
      <w:pPr>
        <w:pStyle w:val="NormalWeb"/>
        <w:numPr>
          <w:ilvl w:val="0"/>
          <w:numId w:val="20"/>
        </w:numPr>
        <w:suppressAutoHyphens w:val="0"/>
        <w:spacing w:before="0" w:after="120" w:line="360" w:lineRule="auto"/>
        <w:jc w:val="both"/>
      </w:pPr>
      <w:r>
        <w:t>Avrupa Birliği Katılım Öncesi Mali Yardım Aracı IPA II. Dönem kapsamında, kabul edilen ve Genel Müdürlüğümüzce yürütülecek olan proje faaliyetleriyle adlî istatistiklerin kapasitesinin ve kalitesinin arttırılmasına</w:t>
      </w:r>
      <w:r>
        <w:rPr>
          <w:lang w:eastAsia="tr-TR"/>
        </w:rPr>
        <w:t xml:space="preserve"> katkı sağlanması,</w:t>
      </w:r>
    </w:p>
    <w:p w:rsidR="002B26B5" w:rsidRDefault="00CF0C46">
      <w:pPr>
        <w:pStyle w:val="NormalWeb"/>
        <w:numPr>
          <w:ilvl w:val="0"/>
          <w:numId w:val="20"/>
        </w:numPr>
        <w:suppressAutoHyphens w:val="0"/>
        <w:spacing w:before="0" w:after="120" w:line="360" w:lineRule="auto"/>
        <w:jc w:val="both"/>
      </w:pPr>
      <w:proofErr w:type="spellStart"/>
      <w:r>
        <w:t>UYAP’tan</w:t>
      </w:r>
      <w:proofErr w:type="spellEnd"/>
      <w:r>
        <w:t xml:space="preserve"> ve paydaş kurumlardan alınan verilerle güvenilir, yansız, kaliteli, standartlara uygun, kıyaslanabilir, tutarlı ve zamanlı istatistiklerin elde edilmesi,</w:t>
      </w:r>
    </w:p>
    <w:p w:rsidR="002B26B5" w:rsidRDefault="00CF0C46">
      <w:pPr>
        <w:pStyle w:val="NormalWeb"/>
        <w:numPr>
          <w:ilvl w:val="0"/>
          <w:numId w:val="20"/>
        </w:numPr>
        <w:suppressAutoHyphens w:val="0"/>
        <w:spacing w:before="0" w:after="120" w:line="360" w:lineRule="auto"/>
        <w:jc w:val="both"/>
      </w:pPr>
      <w:r>
        <w:t>Yetki ve sorumluluk alanımızdaki paydaş kurum verilerinin tümünün elektronik ortamda derlenmesi,</w:t>
      </w:r>
    </w:p>
    <w:p w:rsidR="002B26B5" w:rsidRDefault="00CF0C46">
      <w:pPr>
        <w:pStyle w:val="NormalWeb"/>
        <w:numPr>
          <w:ilvl w:val="0"/>
          <w:numId w:val="20"/>
        </w:numPr>
        <w:suppressAutoHyphens w:val="0"/>
        <w:spacing w:before="120" w:after="120" w:line="360" w:lineRule="auto"/>
        <w:jc w:val="both"/>
      </w:pPr>
      <w:r>
        <w:t xml:space="preserve">Veri Ambarı Projesi kapsamında Bilgi İşlem Dairesi Başkanlığına teslim edilen </w:t>
      </w:r>
      <w:proofErr w:type="gramStart"/>
      <w:r>
        <w:t>modüllere</w:t>
      </w:r>
      <w:proofErr w:type="gramEnd"/>
      <w:r>
        <w:t xml:space="preserve"> ilişkin UYAP ekranlarının Genel Müdürlüğümüzce belirlenen değişkenlere göre oluşturulmasının sağlanması,</w:t>
      </w:r>
    </w:p>
    <w:p w:rsidR="002B26B5" w:rsidRDefault="00CF0C46">
      <w:pPr>
        <w:pStyle w:val="NormalWeb"/>
        <w:numPr>
          <w:ilvl w:val="0"/>
          <w:numId w:val="20"/>
        </w:numPr>
        <w:suppressAutoHyphens w:val="0"/>
        <w:spacing w:before="120" w:after="120" w:line="360" w:lineRule="auto"/>
        <w:jc w:val="both"/>
      </w:pPr>
      <w:r>
        <w:rPr>
          <w:lang w:eastAsia="tr-TR"/>
        </w:rPr>
        <w:t>Ulusal ve uluslararası kullanıcılar tarafından talep edilen istatistik taleplerinin detaylı olarak karşılanması,</w:t>
      </w:r>
    </w:p>
    <w:p w:rsidR="002B26B5" w:rsidRDefault="00CF0C46">
      <w:pPr>
        <w:pStyle w:val="NormalWeb"/>
        <w:numPr>
          <w:ilvl w:val="0"/>
          <w:numId w:val="20"/>
        </w:numPr>
        <w:suppressAutoHyphens w:val="0"/>
        <w:spacing w:before="120" w:after="120" w:line="360" w:lineRule="auto"/>
        <w:jc w:val="both"/>
      </w:pPr>
      <w:r>
        <w:rPr>
          <w:lang w:eastAsia="tr-TR"/>
        </w:rPr>
        <w:t xml:space="preserve">UYAP sistemine “Doğru, Eksiksiz ve Zamanında Veri Girişinin İstatistikteki Önemi” konusunda veri girişi yapan personele yönelik eğitimlere devam edilmesi, </w:t>
      </w:r>
    </w:p>
    <w:p w:rsidR="002B26B5" w:rsidRDefault="00CF0C46">
      <w:pPr>
        <w:pStyle w:val="NormalWeb"/>
        <w:numPr>
          <w:ilvl w:val="0"/>
          <w:numId w:val="20"/>
        </w:numPr>
        <w:suppressAutoHyphens w:val="0"/>
        <w:spacing w:before="120" w:after="120" w:line="360" w:lineRule="auto"/>
        <w:jc w:val="both"/>
      </w:pPr>
      <w:r>
        <w:rPr>
          <w:lang w:eastAsia="tr-TR"/>
        </w:rPr>
        <w:t>İstatistiğin önemi konusunda farkındalık oluşturmak amacıyla hâkim ve Cumhuriyet savcılarına ilgili birimlerin koordinasyonunda eğitimler verilmesi,</w:t>
      </w:r>
    </w:p>
    <w:p w:rsidR="002B26B5" w:rsidRDefault="00CF0C46">
      <w:pPr>
        <w:pStyle w:val="NormalWeb"/>
        <w:numPr>
          <w:ilvl w:val="0"/>
          <w:numId w:val="20"/>
        </w:numPr>
        <w:suppressAutoHyphens w:val="0"/>
        <w:spacing w:before="120" w:after="120" w:line="360" w:lineRule="auto"/>
        <w:jc w:val="both"/>
      </w:pPr>
      <w:proofErr w:type="gramStart"/>
      <w:r>
        <w:t xml:space="preserve">Derlenen veriler üzerinde ileri düzeyde istatistiksel analizlerin yanı sıra, veriler arası ilişkilerde bütünlük testleri, tutarlılık analizleri ve çok boyutlu tablo yapmaya imkân </w:t>
      </w:r>
      <w:r>
        <w:lastRenderedPageBreak/>
        <w:t>sağlayan yazılımlar ve  büyük veri hacimlerine sahip kurumsal veri tabanları üzerinde ileri düzeyde analiz/raporlama imkânı veren  veri ambarı teknolojileri ile ilgili gerekli yazılım ürünlerinin Genel  Müdürlüğümüze kazandırılması,</w:t>
      </w:r>
      <w:proofErr w:type="gramEnd"/>
    </w:p>
    <w:p w:rsidR="002B26B5" w:rsidRDefault="00CF0C46">
      <w:pPr>
        <w:pStyle w:val="NormalWeb"/>
        <w:numPr>
          <w:ilvl w:val="0"/>
          <w:numId w:val="20"/>
        </w:numPr>
        <w:spacing w:before="120" w:after="120" w:line="360" w:lineRule="auto"/>
        <w:ind w:left="709" w:hanging="357"/>
        <w:jc w:val="both"/>
      </w:pPr>
      <w:r>
        <w:t xml:space="preserve">Genel Müdürlüğümüzde emeklilik nedeniyle boşalan ve boşalacak veri hazırlama ve kontrol işletmeni, bilgisayar işletmeni ve istatistikçi kadrolarının iş aksamalarına sebebiyet vermemek için ivedilikle doldurularak atama yapılması, </w:t>
      </w:r>
    </w:p>
    <w:p w:rsidR="002B26B5" w:rsidRDefault="00CF0C46">
      <w:pPr>
        <w:pStyle w:val="NormalWeb"/>
        <w:spacing w:before="120" w:after="120" w:line="360" w:lineRule="auto"/>
        <w:ind w:left="709" w:hanging="357"/>
        <w:jc w:val="both"/>
        <w:rPr>
          <w:b/>
        </w:rPr>
      </w:pPr>
      <w:r>
        <w:t xml:space="preserve">      </w:t>
      </w:r>
      <w:proofErr w:type="gramStart"/>
      <w:r>
        <w:t>hedeflenmektedir</w:t>
      </w:r>
      <w:proofErr w:type="gramEnd"/>
      <w:r>
        <w:rPr>
          <w:b/>
          <w:i/>
        </w:rPr>
        <w:t>.</w:t>
      </w:r>
    </w:p>
    <w:p w:rsidR="002B26B5" w:rsidRDefault="00CF0C46">
      <w:pPr>
        <w:spacing w:before="120" w:after="120" w:line="360" w:lineRule="auto"/>
        <w:ind w:left="142"/>
        <w:rPr>
          <w:b/>
          <w:i/>
        </w:rPr>
      </w:pPr>
      <w:r>
        <w:rPr>
          <w:b/>
        </w:rPr>
        <w:t>B. TEMEL POLİTİKA VE ÖNCELİKLER</w:t>
      </w:r>
    </w:p>
    <w:p w:rsidR="002B26B5" w:rsidRDefault="00CF0C46">
      <w:pPr>
        <w:numPr>
          <w:ilvl w:val="0"/>
          <w:numId w:val="21"/>
        </w:numPr>
        <w:spacing w:before="120" w:after="120" w:line="360" w:lineRule="auto"/>
        <w:ind w:left="426" w:hanging="5"/>
        <w:jc w:val="both"/>
        <w:rPr>
          <w:color w:val="000000"/>
        </w:rPr>
      </w:pPr>
      <w:r>
        <w:rPr>
          <w:color w:val="000000"/>
        </w:rPr>
        <w:t>Kamu güvenliği açısından Genel Müdürlüğümüz uhdesinde bulunan görevleri eksiksiz, zamanında ve tarafsız bir şekilde yerine getirmek,</w:t>
      </w:r>
    </w:p>
    <w:p w:rsidR="002B26B5" w:rsidRDefault="00CF0C46">
      <w:pPr>
        <w:numPr>
          <w:ilvl w:val="0"/>
          <w:numId w:val="21"/>
        </w:numPr>
        <w:spacing w:before="120" w:after="120" w:line="360" w:lineRule="auto"/>
        <w:ind w:left="426" w:hanging="5"/>
        <w:jc w:val="both"/>
        <w:rPr>
          <w:color w:val="000000"/>
        </w:rPr>
      </w:pPr>
      <w:r>
        <w:rPr>
          <w:color w:val="000000"/>
        </w:rPr>
        <w:t>Adlî sicil ve arşiv kayıtlarını tutmak, ilgili mevzuat uyarınca güncel ve güvenilir olarak muhafaza etmek,</w:t>
      </w:r>
    </w:p>
    <w:p w:rsidR="002B26B5" w:rsidRDefault="00CF0C46">
      <w:pPr>
        <w:pStyle w:val="ListeParagraf"/>
        <w:numPr>
          <w:ilvl w:val="0"/>
          <w:numId w:val="21"/>
        </w:numPr>
        <w:suppressAutoHyphens w:val="0"/>
        <w:spacing w:before="120" w:after="120" w:line="360" w:lineRule="auto"/>
        <w:ind w:left="426" w:hanging="5"/>
      </w:pPr>
      <w:r>
        <w:t xml:space="preserve">Adlî istatistikleri; doğruluk, güvenilirlik, tutarlılık, erişilebilirlik, zamanlılık, tarafsızlık, gizlilik, güncellik, şeffaflık ve </w:t>
      </w:r>
      <w:proofErr w:type="spellStart"/>
      <w:r>
        <w:t>karşılaştırılabilirlik</w:t>
      </w:r>
      <w:proofErr w:type="spellEnd"/>
      <w:r>
        <w:t>, ilkelerine uygun olarak hazırlamak,</w:t>
      </w:r>
    </w:p>
    <w:p w:rsidR="002B26B5" w:rsidRDefault="00CF0C46">
      <w:pPr>
        <w:pStyle w:val="ListeParagraf"/>
        <w:numPr>
          <w:ilvl w:val="0"/>
          <w:numId w:val="21"/>
        </w:numPr>
        <w:suppressAutoHyphens w:val="0"/>
        <w:spacing w:before="120" w:after="120" w:line="360" w:lineRule="auto"/>
        <w:ind w:left="426" w:hanging="5"/>
        <w:jc w:val="both"/>
      </w:pPr>
      <w:r>
        <w:t>Bakanlığımızın yetki ve sorumluluk alanındaki birimlerden derlenen verilerden üretilen adlî istatistiklerle ilgili iş süreçlerini aksatmadan yürütmek,</w:t>
      </w:r>
    </w:p>
    <w:p w:rsidR="002B26B5" w:rsidRDefault="00CF0C46">
      <w:pPr>
        <w:pStyle w:val="ListeParagraf"/>
        <w:numPr>
          <w:ilvl w:val="0"/>
          <w:numId w:val="21"/>
        </w:numPr>
        <w:suppressAutoHyphens w:val="0"/>
        <w:spacing w:before="120" w:after="120" w:line="360" w:lineRule="auto"/>
        <w:ind w:left="426" w:hanging="5"/>
        <w:jc w:val="both"/>
      </w:pPr>
      <w:r>
        <w:t xml:space="preserve"> Veri Ambarı Projesi kapsamında Bilgi İşlem Dairesi Başkanlığına teslim edilen </w:t>
      </w:r>
      <w:proofErr w:type="gramStart"/>
      <w:r>
        <w:t>modüllere</w:t>
      </w:r>
      <w:proofErr w:type="gramEnd"/>
      <w:r>
        <w:t xml:space="preserve"> ilişkin UYAP ekranlarının Genel Müdürlüğümüzce belirlenen değişkenlere göre oluşturulmasını sağlamak,</w:t>
      </w:r>
    </w:p>
    <w:p w:rsidR="002B26B5" w:rsidRDefault="00CF0C46">
      <w:pPr>
        <w:pStyle w:val="NormalWeb"/>
        <w:numPr>
          <w:ilvl w:val="0"/>
          <w:numId w:val="21"/>
        </w:numPr>
        <w:suppressAutoHyphens w:val="0"/>
        <w:spacing w:before="120" w:after="120" w:line="360" w:lineRule="auto"/>
        <w:ind w:left="426" w:firstLine="0"/>
        <w:jc w:val="both"/>
      </w:pPr>
      <w:r>
        <w:rPr>
          <w:lang w:eastAsia="tr-TR"/>
        </w:rPr>
        <w:t>Ulusal ve uluslararası kullanıcılar tarafından talep edilen istatistik taleplerini detaylı olarak karşılamak,</w:t>
      </w:r>
    </w:p>
    <w:p w:rsidR="002B26B5" w:rsidRDefault="00CF0C46">
      <w:pPr>
        <w:pStyle w:val="NormalWeb"/>
        <w:numPr>
          <w:ilvl w:val="0"/>
          <w:numId w:val="21"/>
        </w:numPr>
        <w:suppressAutoHyphens w:val="0"/>
        <w:spacing w:before="120" w:after="120" w:line="360" w:lineRule="auto"/>
        <w:ind w:left="426" w:firstLine="0"/>
        <w:jc w:val="both"/>
        <w:rPr>
          <w:lang w:eastAsia="tr-TR"/>
        </w:rPr>
      </w:pPr>
      <w:r>
        <w:rPr>
          <w:lang w:eastAsia="tr-TR"/>
        </w:rPr>
        <w:t>Avrupa Birliği Katılım Öncesi Mali Yardım Aracı IPA II. Dönem kapsamında, kabul edilen ve Genel Müdürlüğümüzce yürütülecek proje faaliyetleriyle adlî istatistiklerin kapasitesini ve kalitesini arttırılmasına katkı sağlamak,</w:t>
      </w:r>
    </w:p>
    <w:p w:rsidR="002B26B5" w:rsidRDefault="00CF0C46">
      <w:pPr>
        <w:pStyle w:val="NormalWeb"/>
        <w:numPr>
          <w:ilvl w:val="0"/>
          <w:numId w:val="21"/>
        </w:numPr>
        <w:spacing w:before="120" w:after="120" w:line="360" w:lineRule="auto"/>
        <w:ind w:left="426" w:hanging="5"/>
        <w:jc w:val="both"/>
        <w:rPr>
          <w:color w:val="000000"/>
        </w:rPr>
      </w:pPr>
      <w:r>
        <w:t xml:space="preserve">UYAP sisteminde tutulan kayıtlardaki bilgilerin, elektronik ortamda derlenmesine yönelik olarak Bilgi İşlem Dairesi Başkanlığıyla birlikte yürütülen </w:t>
      </w:r>
      <w:r>
        <w:rPr>
          <w:color w:val="000000"/>
        </w:rPr>
        <w:t>çalışmalara devam etmek ve kullanıcı taleplerini karşılayacak şekilde tüm verilerin elektronik ortamda alınmasını sağlamak</w:t>
      </w:r>
      <w:r>
        <w:rPr>
          <w:bCs/>
          <w:color w:val="000000"/>
        </w:rPr>
        <w:t>,</w:t>
      </w:r>
    </w:p>
    <w:p w:rsidR="002B26B5" w:rsidRDefault="00CF0C46">
      <w:pPr>
        <w:numPr>
          <w:ilvl w:val="0"/>
          <w:numId w:val="21"/>
        </w:numPr>
        <w:spacing w:before="120" w:after="120" w:line="360" w:lineRule="auto"/>
        <w:ind w:left="426" w:hanging="5"/>
        <w:jc w:val="both"/>
        <w:rPr>
          <w:color w:val="000000"/>
        </w:rPr>
      </w:pPr>
      <w:r>
        <w:rPr>
          <w:color w:val="000000"/>
        </w:rPr>
        <w:t>Merkezî bilgisayar sistemi, uygulama sunucu sistemleri, veri depolama sistemi, çevre birimleri ve kullanılan sistem yazılımları ile bu sisteme güç sağlayan kesintisiz güç kaynağı (UPS) cihazları ve jeneratörü çalışır hâlde tutmak,</w:t>
      </w:r>
    </w:p>
    <w:p w:rsidR="002B26B5" w:rsidRDefault="00CF0C46">
      <w:pPr>
        <w:pStyle w:val="ListeParagraf"/>
        <w:numPr>
          <w:ilvl w:val="0"/>
          <w:numId w:val="21"/>
        </w:numPr>
        <w:tabs>
          <w:tab w:val="left" w:pos="781"/>
        </w:tabs>
        <w:spacing w:before="120" w:after="120" w:line="360" w:lineRule="auto"/>
        <w:ind w:left="781"/>
        <w:jc w:val="both"/>
        <w:rPr>
          <w:color w:val="000000"/>
        </w:rPr>
      </w:pPr>
      <w:r>
        <w:rPr>
          <w:color w:val="000000"/>
        </w:rPr>
        <w:lastRenderedPageBreak/>
        <w:t>Taşra bilgisayar sistemlerinin güncel tutulabilmesi için, ihtiyaç olan birimlere gönderilmek üzere yeni PC ve yazıcılar almak,</w:t>
      </w:r>
    </w:p>
    <w:p w:rsidR="002B26B5" w:rsidRDefault="00CF0C46">
      <w:pPr>
        <w:pStyle w:val="ListeParagraf"/>
        <w:numPr>
          <w:ilvl w:val="0"/>
          <w:numId w:val="21"/>
        </w:numPr>
        <w:tabs>
          <w:tab w:val="left" w:pos="781"/>
        </w:tabs>
        <w:spacing w:before="120" w:after="120" w:line="360" w:lineRule="auto"/>
        <w:ind w:left="781"/>
        <w:jc w:val="both"/>
        <w:rPr>
          <w:color w:val="000000"/>
        </w:rPr>
      </w:pPr>
      <w:r>
        <w:rPr>
          <w:color w:val="000000"/>
        </w:rPr>
        <w:t xml:space="preserve">İçişleri Bakanlığı Nüfus ve Vatandaşlık İşleri Genel Müdürlüğünce gerçekleştirilen </w:t>
      </w:r>
      <w:proofErr w:type="spellStart"/>
      <w:r>
        <w:rPr>
          <w:color w:val="000000"/>
        </w:rPr>
        <w:t>Mernis</w:t>
      </w:r>
      <w:proofErr w:type="spellEnd"/>
      <w:r>
        <w:rPr>
          <w:color w:val="000000"/>
        </w:rPr>
        <w:t xml:space="preserve"> projesi ile on-</w:t>
      </w:r>
      <w:proofErr w:type="spellStart"/>
      <w:r>
        <w:rPr>
          <w:color w:val="000000"/>
        </w:rPr>
        <w:t>line</w:t>
      </w:r>
      <w:proofErr w:type="spellEnd"/>
      <w:r>
        <w:rPr>
          <w:color w:val="000000"/>
        </w:rPr>
        <w:t xml:space="preserve"> bağlantı sağlayarak T.C. Kimlik Numaralarını adlî sicil kayıtları ile eşleştirmek,</w:t>
      </w:r>
    </w:p>
    <w:p w:rsidR="002B26B5" w:rsidRDefault="00CF0C46">
      <w:pPr>
        <w:pStyle w:val="ListeParagraf"/>
        <w:numPr>
          <w:ilvl w:val="0"/>
          <w:numId w:val="21"/>
        </w:numPr>
        <w:tabs>
          <w:tab w:val="left" w:pos="781"/>
        </w:tabs>
        <w:spacing w:before="120" w:after="120" w:line="360" w:lineRule="auto"/>
        <w:ind w:left="781"/>
        <w:jc w:val="both"/>
        <w:rPr>
          <w:bCs/>
          <w:color w:val="000000"/>
        </w:rPr>
      </w:pPr>
      <w:r>
        <w:rPr>
          <w:color w:val="000000"/>
        </w:rPr>
        <w:t>Ülkemizdeki Adalet Daireleri ile kanunla belirlenmiş olan yurt içi ve dışındaki diğer kamu kurumlarının 365 gün 24 saat kesintisiz olarak Genel Müdürlüğümüzle on-</w:t>
      </w:r>
      <w:proofErr w:type="spellStart"/>
      <w:r>
        <w:rPr>
          <w:color w:val="000000"/>
        </w:rPr>
        <w:t>line</w:t>
      </w:r>
      <w:proofErr w:type="spellEnd"/>
      <w:r>
        <w:rPr>
          <w:color w:val="000000"/>
        </w:rPr>
        <w:t xml:space="preserve"> bağlantı kuracak şekilde adlî sicil bilgi işlem ağını genişletmek,</w:t>
      </w:r>
    </w:p>
    <w:p w:rsidR="002B26B5" w:rsidRDefault="00CF0C46">
      <w:pPr>
        <w:pStyle w:val="ListeParagraf"/>
        <w:numPr>
          <w:ilvl w:val="0"/>
          <w:numId w:val="21"/>
        </w:numPr>
        <w:tabs>
          <w:tab w:val="left" w:pos="781"/>
        </w:tabs>
        <w:spacing w:before="120" w:after="120" w:line="360" w:lineRule="auto"/>
        <w:ind w:left="781"/>
        <w:jc w:val="both"/>
        <w:rPr>
          <w:color w:val="000000"/>
        </w:rPr>
      </w:pPr>
      <w:r>
        <w:rPr>
          <w:bCs/>
          <w:color w:val="000000"/>
        </w:rPr>
        <w:t>Sözü edilen temel politikalar doğrultusunda bilgi birikimimizi, fizikî ve teknik alt yapımızı geliştirmek amacıyla gerekli yatırımları zamanında yapmak.</w:t>
      </w:r>
    </w:p>
    <w:p w:rsidR="002B26B5" w:rsidRDefault="002B26B5">
      <w:pPr>
        <w:tabs>
          <w:tab w:val="left" w:pos="540"/>
        </w:tabs>
        <w:spacing w:line="360" w:lineRule="auto"/>
        <w:ind w:left="426" w:hanging="5"/>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1259" w:hanging="720"/>
        <w:rPr>
          <w:b/>
          <w:sz w:val="32"/>
          <w:szCs w:val="32"/>
        </w:rPr>
      </w:pPr>
    </w:p>
    <w:p w:rsidR="002B26B5" w:rsidRDefault="002B26B5">
      <w:pPr>
        <w:tabs>
          <w:tab w:val="left" w:pos="540"/>
        </w:tabs>
        <w:spacing w:line="360" w:lineRule="auto"/>
        <w:ind w:left="567" w:hanging="1259"/>
        <w:rPr>
          <w:b/>
          <w:sz w:val="32"/>
          <w:szCs w:val="32"/>
        </w:rPr>
      </w:pPr>
    </w:p>
    <w:p w:rsidR="002B26B5" w:rsidRDefault="00CF0C46">
      <w:pPr>
        <w:tabs>
          <w:tab w:val="left" w:pos="540"/>
        </w:tabs>
        <w:spacing w:line="360" w:lineRule="auto"/>
        <w:ind w:left="567" w:hanging="1259"/>
        <w:rPr>
          <w:b/>
          <w:bCs/>
          <w:color w:val="000000"/>
          <w:sz w:val="32"/>
          <w:szCs w:val="32"/>
        </w:rPr>
      </w:pPr>
      <w:r>
        <w:rPr>
          <w:b/>
          <w:sz w:val="32"/>
          <w:szCs w:val="32"/>
        </w:rPr>
        <w:lastRenderedPageBreak/>
        <w:t xml:space="preserve">III. </w:t>
      </w:r>
      <w:r>
        <w:rPr>
          <w:b/>
          <w:bCs/>
          <w:color w:val="000000"/>
          <w:sz w:val="32"/>
          <w:szCs w:val="32"/>
        </w:rPr>
        <w:t>FAALİYETLERE İLİŞKİN BİLGİ VE DEĞERLENDİRMELER</w:t>
      </w:r>
    </w:p>
    <w:p w:rsidR="002B26B5" w:rsidRDefault="002B26B5">
      <w:pPr>
        <w:tabs>
          <w:tab w:val="left" w:pos="540"/>
        </w:tabs>
        <w:spacing w:line="360" w:lineRule="auto"/>
        <w:ind w:left="1259" w:hanging="720"/>
        <w:rPr>
          <w:b/>
          <w:bCs/>
          <w:color w:val="FF0000"/>
        </w:rPr>
      </w:pPr>
    </w:p>
    <w:p w:rsidR="002B26B5" w:rsidRDefault="00CF0C46">
      <w:pPr>
        <w:numPr>
          <w:ilvl w:val="0"/>
          <w:numId w:val="22"/>
        </w:numPr>
        <w:tabs>
          <w:tab w:val="left" w:pos="540"/>
        </w:tabs>
        <w:spacing w:line="360" w:lineRule="auto"/>
        <w:ind w:hanging="1211"/>
        <w:jc w:val="both"/>
        <w:rPr>
          <w:b/>
          <w:bCs/>
          <w:color w:val="FF0000"/>
        </w:rPr>
      </w:pPr>
      <w:r>
        <w:rPr>
          <w:b/>
          <w:bCs/>
          <w:color w:val="000000"/>
          <w:sz w:val="28"/>
          <w:szCs w:val="28"/>
        </w:rPr>
        <w:t>MALÎ BİLGİLER</w:t>
      </w:r>
    </w:p>
    <w:p w:rsidR="002B26B5" w:rsidRDefault="00CF0C46">
      <w:pPr>
        <w:numPr>
          <w:ilvl w:val="0"/>
          <w:numId w:val="23"/>
        </w:numPr>
        <w:spacing w:before="120" w:after="120" w:line="360" w:lineRule="auto"/>
        <w:ind w:left="714" w:hanging="357"/>
        <w:jc w:val="both"/>
        <w:rPr>
          <w:color w:val="000000"/>
        </w:rPr>
      </w:pPr>
      <w:bookmarkStart w:id="10" w:name="__RefHeading__17455_845736466"/>
      <w:bookmarkStart w:id="11" w:name="__RefHeading__73_1508988777"/>
      <w:bookmarkEnd w:id="10"/>
      <w:bookmarkEnd w:id="11"/>
      <w:r>
        <w:rPr>
          <w:color w:val="000000"/>
        </w:rPr>
        <w:t>Adli Sicil ve İstatistik Genel Müdürlüğünün 2016 yılı malî bütçesine 9.870.000-TL ödenek tahsis edilmiş ve ihtiyaç duyulan kalemlere 315.000-TL ek ödenek eklenmiş olup, ödeneğin 8.630.175- TL si harcanmış, 1.531.336-TL si Bakanlığın başka birimlerinde kullanılmak üzere tenkis edilmiştir.</w:t>
      </w:r>
    </w:p>
    <w:p w:rsidR="002B26B5" w:rsidRDefault="00CF0C46">
      <w:pPr>
        <w:numPr>
          <w:ilvl w:val="0"/>
          <w:numId w:val="23"/>
        </w:numPr>
        <w:spacing w:before="120" w:after="120" w:line="360" w:lineRule="auto"/>
        <w:jc w:val="both"/>
      </w:pPr>
      <w:r>
        <w:rPr>
          <w:color w:val="000000"/>
        </w:rPr>
        <w:t>2016 yılında Genel Müdürlüğümüze tahsis edilen bütçe ödeneklerinin ekonomik sınıflandırmaya göre dağılımı ve yılsonu gerçekleşmeleri şöyledir:</w:t>
      </w:r>
    </w:p>
    <w:p w:rsidR="002B26B5" w:rsidRDefault="00CF0C46">
      <w:pPr>
        <w:widowControl w:val="0"/>
        <w:numPr>
          <w:ilvl w:val="0"/>
          <w:numId w:val="23"/>
        </w:numPr>
        <w:tabs>
          <w:tab w:val="left" w:pos="1069"/>
          <w:tab w:val="left" w:pos="1134"/>
        </w:tabs>
        <w:spacing w:before="120" w:after="120" w:line="360" w:lineRule="auto"/>
        <w:ind w:left="1069"/>
        <w:jc w:val="both"/>
        <w:textAlignment w:val="baseline"/>
        <w:rPr>
          <w:color w:val="000000"/>
        </w:rPr>
      </w:pPr>
      <w:r>
        <w:t>“01–Personel Giderleri- Sözleşmeli Personel” için Genel Müdürlüğümüz bütçesine, 5.957.000- TL ödenek tahsis edilmiştir. 285.000- TL ek ödenek eklenmiş, söz konusu ödenekten 12.000.-TL ödenek düşülerek geriye kalan 6.230.000-TL ödeneğin tamamına yakını olan 6.223.446- TL’si harcanmıştır.</w:t>
      </w:r>
    </w:p>
    <w:p w:rsidR="002B26B5" w:rsidRDefault="00CF0C46">
      <w:pPr>
        <w:widowControl w:val="0"/>
        <w:numPr>
          <w:ilvl w:val="0"/>
          <w:numId w:val="23"/>
        </w:numPr>
        <w:tabs>
          <w:tab w:val="left" w:pos="1069"/>
          <w:tab w:val="left" w:pos="1134"/>
        </w:tabs>
        <w:spacing w:before="120" w:after="120" w:line="360" w:lineRule="auto"/>
        <w:ind w:left="1069"/>
        <w:jc w:val="both"/>
        <w:textAlignment w:val="baseline"/>
      </w:pPr>
      <w:r>
        <w:rPr>
          <w:color w:val="000000"/>
        </w:rPr>
        <w:t>“02–Sosyal Güvenlik Kurumlarına Devlet Primi” giderleri için Genel Müdürlüğümüz bütçesine 1.062.000- TL ödenek tahsis edilmiştir.  Söz konusu ödenekten yıl içinde 15.000-TL ödenek eklenmiş, 2.000.- TL ödenek düşülmüş,  geriye kalan toplam 1.075.000- TL ödeneğin tamamına yakını olan 1.069.055- TL harcanmıştır.</w:t>
      </w:r>
    </w:p>
    <w:p w:rsidR="002B26B5" w:rsidRDefault="00CF0C46">
      <w:pPr>
        <w:widowControl w:val="0"/>
        <w:numPr>
          <w:ilvl w:val="0"/>
          <w:numId w:val="23"/>
        </w:numPr>
        <w:tabs>
          <w:tab w:val="left" w:pos="1069"/>
          <w:tab w:val="left" w:pos="1134"/>
        </w:tabs>
        <w:spacing w:before="120" w:after="120" w:line="360" w:lineRule="auto"/>
        <w:ind w:left="1069"/>
        <w:jc w:val="both"/>
        <w:textAlignment w:val="baseline"/>
        <w:rPr>
          <w:color w:val="000000"/>
        </w:rPr>
      </w:pPr>
      <w:r>
        <w:t xml:space="preserve">“03–Mal ve Hizmet Alım Giderleri” için Genel Müdürlüğümüz bütçesine 810.000- TL ödenek tahsis edilmiştir. Söz konusu ödenekten yıl içinde Bakanlığımızın başka birimlerinde kullanmak üzere 141.336-TL ödenek tenkis edilmiş, ihtiyaç duyulan kalemlere 30.000-TL ödenek aktarılmış ve bu şekilde geriye kalan 698.664-TL ödeneğin tamamı harcanmıştır. </w:t>
      </w:r>
    </w:p>
    <w:p w:rsidR="002B26B5" w:rsidRDefault="00CF0C46">
      <w:pPr>
        <w:widowControl w:val="0"/>
        <w:numPr>
          <w:ilvl w:val="0"/>
          <w:numId w:val="23"/>
        </w:numPr>
        <w:tabs>
          <w:tab w:val="left" w:pos="1069"/>
          <w:tab w:val="left" w:pos="1134"/>
        </w:tabs>
        <w:spacing w:before="120" w:after="120" w:line="360" w:lineRule="auto"/>
        <w:ind w:left="1069"/>
        <w:jc w:val="both"/>
        <w:textAlignment w:val="baseline"/>
        <w:rPr>
          <w:color w:val="000000"/>
        </w:rPr>
      </w:pPr>
      <w:r>
        <w:rPr>
          <w:color w:val="000000"/>
        </w:rPr>
        <w:t>“06</w:t>
      </w:r>
      <w:r>
        <w:rPr>
          <w:color w:val="000000"/>
        </w:rPr>
        <w:tab/>
      </w:r>
      <w:r>
        <w:rPr>
          <w:color w:val="000000"/>
        </w:rPr>
        <w:softHyphen/>
        <w:t>-Sermaye Giderleri” için Genel Müdürlüğümüz bütçesine 1.700.000-TL ödenek tahsis edilmiştir. Söz konusu ödenekten yıl içinde 1.050.000-TL ödenek düşülerek kalan 650.000-TL ödenekten 639.010-TL harcanmıştır.</w:t>
      </w:r>
    </w:p>
    <w:p w:rsidR="002B26B5" w:rsidRDefault="002B26B5">
      <w:pPr>
        <w:tabs>
          <w:tab w:val="left" w:pos="900"/>
          <w:tab w:val="left" w:pos="2340"/>
        </w:tabs>
        <w:spacing w:after="120" w:line="360" w:lineRule="auto"/>
        <w:ind w:left="720"/>
        <w:jc w:val="both"/>
        <w:rPr>
          <w:b/>
        </w:rPr>
      </w:pPr>
    </w:p>
    <w:p w:rsidR="002B26B5" w:rsidRDefault="002B26B5">
      <w:pPr>
        <w:tabs>
          <w:tab w:val="left" w:pos="900"/>
          <w:tab w:val="left" w:pos="2340"/>
        </w:tabs>
        <w:spacing w:after="120" w:line="360" w:lineRule="auto"/>
        <w:ind w:left="720"/>
        <w:jc w:val="both"/>
        <w:rPr>
          <w:b/>
        </w:rPr>
      </w:pPr>
    </w:p>
    <w:p w:rsidR="002B26B5" w:rsidRDefault="002B26B5">
      <w:pPr>
        <w:tabs>
          <w:tab w:val="left" w:pos="900"/>
          <w:tab w:val="left" w:pos="2340"/>
        </w:tabs>
        <w:spacing w:after="120" w:line="360" w:lineRule="auto"/>
        <w:ind w:left="720"/>
        <w:jc w:val="both"/>
        <w:rPr>
          <w:b/>
        </w:rPr>
      </w:pPr>
    </w:p>
    <w:p w:rsidR="002B26B5" w:rsidRDefault="002B26B5">
      <w:pPr>
        <w:tabs>
          <w:tab w:val="left" w:pos="900"/>
          <w:tab w:val="left" w:pos="2340"/>
        </w:tabs>
        <w:spacing w:after="120" w:line="360" w:lineRule="auto"/>
        <w:ind w:left="720"/>
        <w:jc w:val="both"/>
        <w:rPr>
          <w:b/>
        </w:rPr>
      </w:pPr>
    </w:p>
    <w:p w:rsidR="002B26B5" w:rsidRDefault="002B26B5">
      <w:pPr>
        <w:tabs>
          <w:tab w:val="left" w:pos="900"/>
          <w:tab w:val="left" w:pos="2340"/>
        </w:tabs>
        <w:spacing w:after="120" w:line="360" w:lineRule="auto"/>
        <w:ind w:left="720"/>
        <w:jc w:val="both"/>
        <w:rPr>
          <w:b/>
        </w:rPr>
      </w:pPr>
    </w:p>
    <w:p w:rsidR="002B26B5" w:rsidRDefault="002B26B5">
      <w:pPr>
        <w:tabs>
          <w:tab w:val="left" w:pos="900"/>
          <w:tab w:val="left" w:pos="2340"/>
        </w:tabs>
        <w:spacing w:after="120" w:line="360" w:lineRule="auto"/>
        <w:ind w:left="720"/>
        <w:jc w:val="both"/>
        <w:rPr>
          <w:b/>
        </w:rPr>
      </w:pPr>
    </w:p>
    <w:p w:rsidR="002B26B5" w:rsidRDefault="00CF0C46">
      <w:pPr>
        <w:tabs>
          <w:tab w:val="left" w:pos="900"/>
          <w:tab w:val="left" w:pos="2340"/>
        </w:tabs>
        <w:spacing w:after="120" w:line="360" w:lineRule="auto"/>
        <w:ind w:left="720"/>
        <w:jc w:val="both"/>
        <w:rPr>
          <w:b/>
        </w:rPr>
      </w:pPr>
      <w:r>
        <w:rPr>
          <w:b/>
        </w:rPr>
        <w:lastRenderedPageBreak/>
        <w:t>Mal ve hizmet alım giderleri, sermaye giderleri ekonomik kodunun ikinci düzey kodlarında yer alan ödenekler ile harcama oranları aşağıda gösterilmiştir:</w:t>
      </w:r>
    </w:p>
    <w:p w:rsidR="002B26B5" w:rsidRDefault="002B26B5">
      <w:pPr>
        <w:tabs>
          <w:tab w:val="left" w:pos="900"/>
          <w:tab w:val="left" w:pos="2340"/>
        </w:tabs>
        <w:spacing w:after="120" w:line="360" w:lineRule="auto"/>
        <w:ind w:left="720"/>
        <w:jc w:val="both"/>
        <w:rPr>
          <w:b/>
          <w:color w:val="000000"/>
        </w:rPr>
      </w:pPr>
    </w:p>
    <w:p w:rsidR="002B26B5" w:rsidRDefault="00CF0C46">
      <w:pPr>
        <w:tabs>
          <w:tab w:val="left" w:pos="900"/>
          <w:tab w:val="left" w:pos="2340"/>
        </w:tabs>
        <w:spacing w:after="120"/>
        <w:jc w:val="both"/>
        <w:rPr>
          <w:b/>
          <w:color w:val="000000"/>
        </w:rPr>
      </w:pPr>
      <w:r>
        <w:rPr>
          <w:b/>
          <w:color w:val="000000"/>
        </w:rPr>
        <w:t>Tablo 12: MALÎ TABLOLAR</w:t>
      </w:r>
    </w:p>
    <w:tbl>
      <w:tblPr>
        <w:tblW w:w="9376"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3149"/>
        <w:gridCol w:w="1751"/>
        <w:gridCol w:w="2047"/>
        <w:gridCol w:w="2429"/>
      </w:tblGrid>
      <w:tr w:rsidR="002B26B5">
        <w:trPr>
          <w:trHeight w:val="597"/>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b/>
                <w:color w:val="000000"/>
              </w:rPr>
            </w:pPr>
            <w:r>
              <w:rPr>
                <w:b/>
                <w:color w:val="000000"/>
              </w:rPr>
              <w:t>HARCAMA TÜRÜ</w:t>
            </w: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center"/>
              <w:rPr>
                <w:b/>
                <w:color w:val="000000"/>
              </w:rPr>
            </w:pPr>
            <w:r>
              <w:rPr>
                <w:b/>
                <w:color w:val="000000"/>
              </w:rPr>
              <w:t>TOPLAM ÖDENEK</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center"/>
              <w:rPr>
                <w:b/>
                <w:color w:val="000000"/>
              </w:rPr>
            </w:pPr>
            <w:r>
              <w:rPr>
                <w:b/>
                <w:color w:val="000000"/>
              </w:rPr>
              <w:t>HARCAMA</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b/>
                <w:color w:val="000000"/>
              </w:rPr>
              <w:t>HARCAMA ORANI</w:t>
            </w:r>
          </w:p>
        </w:tc>
      </w:tr>
      <w:tr w:rsidR="002B26B5">
        <w:trPr>
          <w:trHeight w:val="892"/>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b/>
                <w:color w:val="000000"/>
              </w:rPr>
            </w:pPr>
            <w:r>
              <w:rPr>
                <w:b/>
                <w:color w:val="000000"/>
              </w:rPr>
              <w:t>Tüketime Yönelik Mal</w:t>
            </w:r>
          </w:p>
          <w:p w:rsidR="002B26B5" w:rsidRDefault="002B26B5">
            <w:pPr>
              <w:snapToGrid w:val="0"/>
              <w:ind w:left="284"/>
              <w:rPr>
                <w:b/>
                <w:color w:val="000000"/>
              </w:rPr>
            </w:pP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2B26B5">
            <w:pPr>
              <w:snapToGrid w:val="0"/>
              <w:ind w:left="284"/>
              <w:jc w:val="center"/>
              <w:rPr>
                <w:b/>
                <w:color w:val="000000"/>
              </w:rPr>
            </w:pPr>
          </w:p>
          <w:p w:rsidR="002B26B5" w:rsidRDefault="00CF0C46">
            <w:pPr>
              <w:snapToGrid w:val="0"/>
              <w:ind w:left="284"/>
              <w:jc w:val="center"/>
              <w:rPr>
                <w:color w:val="000000"/>
              </w:rPr>
            </w:pPr>
            <w:r>
              <w:rPr>
                <w:color w:val="000000"/>
              </w:rPr>
              <w:t xml:space="preserve">       398.000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2B26B5">
            <w:pPr>
              <w:snapToGrid w:val="0"/>
              <w:ind w:left="284"/>
              <w:jc w:val="center"/>
              <w:rPr>
                <w:color w:val="000000"/>
              </w:rPr>
            </w:pPr>
          </w:p>
          <w:p w:rsidR="002B26B5" w:rsidRDefault="00CF0C46">
            <w:pPr>
              <w:snapToGrid w:val="0"/>
              <w:ind w:left="284"/>
              <w:jc w:val="center"/>
              <w:rPr>
                <w:color w:val="FF0000"/>
              </w:rPr>
            </w:pPr>
            <w:r>
              <w:rPr>
                <w:color w:val="000000"/>
              </w:rPr>
              <w:t xml:space="preserve">            349.535</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2B26B5">
            <w:pPr>
              <w:snapToGrid w:val="0"/>
              <w:ind w:left="284"/>
              <w:jc w:val="center"/>
              <w:rPr>
                <w:color w:val="FF0000"/>
              </w:rPr>
            </w:pPr>
          </w:p>
          <w:p w:rsidR="002B26B5" w:rsidRDefault="00CF0C46">
            <w:pPr>
              <w:snapToGrid w:val="0"/>
              <w:ind w:left="284"/>
              <w:jc w:val="center"/>
              <w:rPr>
                <w:color w:val="FF0000"/>
              </w:rPr>
            </w:pPr>
            <w:r>
              <w:rPr>
                <w:color w:val="FF0000"/>
              </w:rPr>
              <w:t>%88</w:t>
            </w:r>
          </w:p>
          <w:p w:rsidR="002B26B5" w:rsidRDefault="002B26B5">
            <w:pPr>
              <w:snapToGrid w:val="0"/>
              <w:ind w:left="284"/>
              <w:jc w:val="center"/>
              <w:rPr>
                <w:color w:val="FF0000"/>
              </w:rPr>
            </w:pPr>
          </w:p>
        </w:tc>
      </w:tr>
      <w:tr w:rsidR="002B26B5">
        <w:trPr>
          <w:trHeight w:val="679"/>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b/>
                <w:color w:val="000000"/>
              </w:rPr>
            </w:pPr>
            <w:r>
              <w:rPr>
                <w:b/>
                <w:color w:val="000000"/>
              </w:rPr>
              <w:t>Yolluklar</w:t>
            </w:r>
          </w:p>
          <w:p w:rsidR="002B26B5" w:rsidRDefault="002B26B5">
            <w:pPr>
              <w:snapToGrid w:val="0"/>
              <w:ind w:left="284"/>
              <w:rPr>
                <w:b/>
                <w:color w:val="000000"/>
              </w:rPr>
            </w:pPr>
          </w:p>
          <w:p w:rsidR="002B26B5" w:rsidRDefault="002B26B5">
            <w:pPr>
              <w:snapToGrid w:val="0"/>
              <w:ind w:left="284"/>
              <w:rPr>
                <w:b/>
                <w:color w:val="000000"/>
              </w:rPr>
            </w:pP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45.000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center"/>
              <w:rPr>
                <w:color w:val="FF0000"/>
              </w:rPr>
            </w:pPr>
            <w:r>
              <w:rPr>
                <w:color w:val="000000"/>
              </w:rPr>
              <w:t xml:space="preserve">              36.998</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%82</w:t>
            </w:r>
          </w:p>
        </w:tc>
      </w:tr>
      <w:tr w:rsidR="002B26B5">
        <w:trPr>
          <w:trHeight w:val="667"/>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color w:val="000000"/>
              </w:rPr>
            </w:pPr>
            <w:r>
              <w:rPr>
                <w:b/>
                <w:color w:val="000000"/>
              </w:rPr>
              <w:t>Görev Giderleri</w:t>
            </w: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35.000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center"/>
              <w:rPr>
                <w:color w:val="FF0000"/>
              </w:rPr>
            </w:pPr>
            <w:r>
              <w:rPr>
                <w:color w:val="000000"/>
              </w:rPr>
              <w:t xml:space="preserve">              20.573</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%59</w:t>
            </w:r>
          </w:p>
        </w:tc>
      </w:tr>
      <w:tr w:rsidR="002B26B5">
        <w:trPr>
          <w:trHeight w:val="439"/>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b/>
                <w:color w:val="000000"/>
              </w:rPr>
            </w:pPr>
            <w:r>
              <w:rPr>
                <w:b/>
                <w:color w:val="000000"/>
              </w:rPr>
              <w:t>Hizmet Alımları</w:t>
            </w:r>
          </w:p>
          <w:p w:rsidR="002B26B5" w:rsidRDefault="002B26B5">
            <w:pPr>
              <w:snapToGrid w:val="0"/>
              <w:ind w:left="284"/>
              <w:rPr>
                <w:b/>
                <w:color w:val="000000"/>
              </w:rPr>
            </w:pPr>
          </w:p>
          <w:p w:rsidR="002B26B5" w:rsidRDefault="002B26B5">
            <w:pPr>
              <w:snapToGrid w:val="0"/>
              <w:ind w:left="284"/>
              <w:rPr>
                <w:b/>
                <w:color w:val="000000"/>
              </w:rPr>
            </w:pP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158.400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FF0000"/>
              </w:rPr>
            </w:pPr>
            <w:r>
              <w:t>140.420</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%89</w:t>
            </w:r>
          </w:p>
        </w:tc>
      </w:tr>
      <w:tr w:rsidR="002B26B5">
        <w:trPr>
          <w:trHeight w:val="864"/>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color w:val="000000"/>
              </w:rPr>
            </w:pPr>
            <w:r>
              <w:rPr>
                <w:b/>
                <w:color w:val="000000"/>
              </w:rPr>
              <w:t>Temsil ve Tanıtım Giderleri</w:t>
            </w: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20.000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FF0000"/>
              </w:rPr>
            </w:pPr>
            <w:r>
              <w:rPr>
                <w:color w:val="000000"/>
              </w:rPr>
              <w:t>11.702</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%59</w:t>
            </w:r>
          </w:p>
        </w:tc>
      </w:tr>
      <w:tr w:rsidR="002B26B5">
        <w:trPr>
          <w:trHeight w:val="864"/>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color w:val="000000"/>
              </w:rPr>
            </w:pPr>
            <w:r>
              <w:rPr>
                <w:b/>
                <w:color w:val="000000"/>
              </w:rPr>
              <w:t>Menkul Mal, Gayri maddi Hak Alım, Bakım ve Onarım Giderleri</w:t>
            </w: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101.600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FF0000"/>
              </w:rPr>
            </w:pPr>
            <w:r>
              <w:t>100.496</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 99</w:t>
            </w:r>
          </w:p>
        </w:tc>
      </w:tr>
      <w:tr w:rsidR="002B26B5">
        <w:trPr>
          <w:trHeight w:val="849"/>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color w:val="000000"/>
              </w:rPr>
            </w:pPr>
            <w:r>
              <w:rPr>
                <w:b/>
                <w:color w:val="000000"/>
              </w:rPr>
              <w:t>Gayri Menkul, Mal Bakım ve Onarım Giderleri</w:t>
            </w: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000000"/>
              </w:rPr>
            </w:pPr>
            <w:r>
              <w:rPr>
                <w:color w:val="000000"/>
              </w:rPr>
              <w:t>42.000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FF0000"/>
              </w:rPr>
            </w:pPr>
            <w:r>
              <w:rPr>
                <w:color w:val="000000"/>
              </w:rPr>
              <w:t>38.940</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 93</w:t>
            </w:r>
          </w:p>
        </w:tc>
      </w:tr>
      <w:tr w:rsidR="002B26B5">
        <w:trPr>
          <w:trHeight w:val="864"/>
        </w:trPr>
        <w:tc>
          <w:tcPr>
            <w:tcW w:w="3148"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rPr>
                <w:b/>
                <w:color w:val="000000"/>
              </w:rPr>
            </w:pPr>
            <w:r>
              <w:rPr>
                <w:b/>
                <w:color w:val="000000"/>
              </w:rPr>
              <w:t>Sermaye Giderleri Mamul Mal Alımları</w:t>
            </w:r>
          </w:p>
          <w:p w:rsidR="002B26B5" w:rsidRDefault="002B26B5">
            <w:pPr>
              <w:snapToGrid w:val="0"/>
              <w:ind w:left="284"/>
              <w:rPr>
                <w:b/>
                <w:color w:val="000000"/>
              </w:rPr>
            </w:pPr>
          </w:p>
        </w:tc>
        <w:tc>
          <w:tcPr>
            <w:tcW w:w="1751"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hanging="289"/>
              <w:jc w:val="right"/>
              <w:rPr>
                <w:color w:val="000000"/>
              </w:rPr>
            </w:pPr>
            <w:r>
              <w:rPr>
                <w:color w:val="000000"/>
              </w:rPr>
              <w:t xml:space="preserve">     700.000</w:t>
            </w:r>
          </w:p>
        </w:tc>
        <w:tc>
          <w:tcPr>
            <w:tcW w:w="204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jc w:val="right"/>
              <w:rPr>
                <w:color w:val="FF0000"/>
              </w:rPr>
            </w:pPr>
            <w:r>
              <w:rPr>
                <w:color w:val="000000"/>
              </w:rPr>
              <w:t>639.010</w:t>
            </w:r>
          </w:p>
        </w:tc>
        <w:tc>
          <w:tcPr>
            <w:tcW w:w="242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snapToGrid w:val="0"/>
              <w:ind w:left="284"/>
              <w:jc w:val="center"/>
            </w:pPr>
            <w:r>
              <w:rPr>
                <w:color w:val="FF0000"/>
              </w:rPr>
              <w:t>% 91</w:t>
            </w:r>
          </w:p>
        </w:tc>
      </w:tr>
    </w:tbl>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2B26B5">
      <w:pPr>
        <w:tabs>
          <w:tab w:val="left" w:pos="900"/>
          <w:tab w:val="left" w:pos="2340"/>
        </w:tabs>
        <w:spacing w:after="120"/>
        <w:jc w:val="both"/>
        <w:rPr>
          <w:b/>
          <w:color w:val="000000"/>
        </w:rPr>
      </w:pPr>
    </w:p>
    <w:p w:rsidR="002B26B5" w:rsidRDefault="00CF0C46">
      <w:pPr>
        <w:tabs>
          <w:tab w:val="left" w:pos="900"/>
          <w:tab w:val="left" w:pos="2340"/>
        </w:tabs>
        <w:spacing w:after="120"/>
        <w:jc w:val="both"/>
        <w:rPr>
          <w:b/>
          <w:bCs/>
          <w:color w:val="000000"/>
        </w:rPr>
      </w:pPr>
      <w:r>
        <w:rPr>
          <w:b/>
          <w:color w:val="000000"/>
        </w:rPr>
        <w:lastRenderedPageBreak/>
        <w:t>Tablo 13: Üç Yıllık Malî Durum</w:t>
      </w:r>
    </w:p>
    <w:p w:rsidR="002B26B5" w:rsidRDefault="00CF0C46">
      <w:pPr>
        <w:tabs>
          <w:tab w:val="left" w:pos="0"/>
          <w:tab w:val="left" w:pos="1260"/>
          <w:tab w:val="left" w:pos="1440"/>
        </w:tabs>
        <w:spacing w:after="120"/>
        <w:jc w:val="both"/>
        <w:rPr>
          <w:b/>
          <w:bCs/>
          <w:color w:val="000000"/>
        </w:rPr>
      </w:pPr>
      <w:r>
        <w:rPr>
          <w:b/>
          <w:bCs/>
          <w:color w:val="000000"/>
        </w:rPr>
        <w:t>BÜTÇE YILI</w:t>
      </w:r>
      <w:r>
        <w:rPr>
          <w:b/>
          <w:bCs/>
          <w:color w:val="000000"/>
        </w:rPr>
        <w:tab/>
        <w:t xml:space="preserve">:   </w:t>
      </w:r>
      <w:r>
        <w:rPr>
          <w:b/>
          <w:color w:val="000000"/>
        </w:rPr>
        <w:t>2014-2015-2016</w:t>
      </w:r>
    </w:p>
    <w:p w:rsidR="002B26B5" w:rsidRDefault="00CF0C46">
      <w:pPr>
        <w:tabs>
          <w:tab w:val="left" w:pos="0"/>
          <w:tab w:val="left" w:pos="1260"/>
          <w:tab w:val="left" w:pos="1440"/>
        </w:tabs>
        <w:spacing w:after="120"/>
        <w:jc w:val="both"/>
        <w:rPr>
          <w:color w:val="993366"/>
          <w:sz w:val="22"/>
          <w:szCs w:val="22"/>
        </w:rPr>
      </w:pPr>
      <w:r>
        <w:rPr>
          <w:b/>
          <w:bCs/>
          <w:color w:val="000000"/>
        </w:rPr>
        <w:t>BİRİM ADI</w:t>
      </w:r>
      <w:r>
        <w:rPr>
          <w:b/>
          <w:bCs/>
          <w:color w:val="000000"/>
        </w:rPr>
        <w:tab/>
        <w:t>:</w:t>
      </w:r>
      <w:r>
        <w:tab/>
      </w:r>
      <w:r>
        <w:rPr>
          <w:b/>
        </w:rPr>
        <w:t xml:space="preserve">   08.01.33.00-03.9.9.00. </w:t>
      </w:r>
      <w:r>
        <w:rPr>
          <w:b/>
          <w:sz w:val="22"/>
          <w:szCs w:val="22"/>
        </w:rPr>
        <w:t>ADLİ SİCİL VE İSTATİSTİK GENEL MÜDÜRLÜĞÜ</w:t>
      </w:r>
    </w:p>
    <w:tbl>
      <w:tblPr>
        <w:tblW w:w="10215" w:type="dxa"/>
        <w:tblInd w:w="-23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9" w:type="dxa"/>
          <w:right w:w="70" w:type="dxa"/>
        </w:tblCellMar>
        <w:tblLook w:val="04A0" w:firstRow="1" w:lastRow="0" w:firstColumn="1" w:lastColumn="0" w:noHBand="0" w:noVBand="1"/>
      </w:tblPr>
      <w:tblGrid>
        <w:gridCol w:w="649"/>
        <w:gridCol w:w="2266"/>
        <w:gridCol w:w="1342"/>
        <w:gridCol w:w="1533"/>
        <w:gridCol w:w="1521"/>
        <w:gridCol w:w="1441"/>
        <w:gridCol w:w="1463"/>
      </w:tblGrid>
      <w:tr w:rsidR="002B26B5">
        <w:trPr>
          <w:cantSplit/>
          <w:trHeight w:val="377"/>
        </w:trPr>
        <w:tc>
          <w:tcPr>
            <w:tcW w:w="650"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textDirection w:val="btLr"/>
            <w:vAlign w:val="center"/>
          </w:tcPr>
          <w:p w:rsidR="002B26B5" w:rsidRDefault="00CF0C46">
            <w:pPr>
              <w:jc w:val="center"/>
              <w:rPr>
                <w:b/>
                <w:bCs/>
                <w:color w:val="993366"/>
              </w:rPr>
            </w:pPr>
            <w:r>
              <w:rPr>
                <w:color w:val="993366"/>
              </w:rPr>
              <w:t xml:space="preserve">                                    </w:t>
            </w:r>
            <w:r>
              <w:rPr>
                <w:b/>
                <w:bCs/>
                <w:color w:val="993366"/>
              </w:rPr>
              <w:t>Yıllar</w:t>
            </w:r>
          </w:p>
        </w:tc>
        <w:tc>
          <w:tcPr>
            <w:tcW w:w="2266"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Açıklama</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1</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2</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3</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6</w:t>
            </w:r>
          </w:p>
        </w:tc>
        <w:tc>
          <w:tcPr>
            <w:tcW w:w="1463"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pPr>
            <w:r>
              <w:rPr>
                <w:b/>
                <w:bCs/>
                <w:color w:val="993366"/>
              </w:rPr>
              <w:t>TOPLAM</w:t>
            </w:r>
          </w:p>
        </w:tc>
      </w:tr>
      <w:tr w:rsidR="002B26B5">
        <w:trPr>
          <w:cantSplit/>
          <w:trHeight w:val="698"/>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993366"/>
              </w:rPr>
            </w:pPr>
          </w:p>
        </w:tc>
        <w:tc>
          <w:tcPr>
            <w:tcW w:w="2266"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993366"/>
              </w:rPr>
            </w:pP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Personel Giderleri</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proofErr w:type="spellStart"/>
            <w:proofErr w:type="gramStart"/>
            <w:r>
              <w:rPr>
                <w:b/>
                <w:bCs/>
                <w:color w:val="993366"/>
              </w:rPr>
              <w:t>Sos.Güv</w:t>
            </w:r>
            <w:proofErr w:type="gramEnd"/>
            <w:r>
              <w:rPr>
                <w:b/>
                <w:bCs/>
                <w:color w:val="993366"/>
              </w:rPr>
              <w:t>.Kur</w:t>
            </w:r>
            <w:proofErr w:type="spellEnd"/>
            <w:r>
              <w:rPr>
                <w:b/>
                <w:bCs/>
                <w:color w:val="993366"/>
              </w:rPr>
              <w:t xml:space="preserve">. </w:t>
            </w:r>
            <w:proofErr w:type="spellStart"/>
            <w:proofErr w:type="gramStart"/>
            <w:r>
              <w:rPr>
                <w:b/>
                <w:bCs/>
                <w:color w:val="993366"/>
              </w:rPr>
              <w:t>Dev.Primi</w:t>
            </w:r>
            <w:proofErr w:type="spellEnd"/>
            <w:proofErr w:type="gramEnd"/>
            <w:r>
              <w:rPr>
                <w:b/>
                <w:bCs/>
                <w:color w:val="993366"/>
              </w:rPr>
              <w:t xml:space="preserve"> Giderleri</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993366"/>
              </w:rPr>
            </w:pPr>
            <w:r>
              <w:rPr>
                <w:b/>
                <w:bCs/>
                <w:color w:val="993366"/>
              </w:rPr>
              <w:t>Mal ve Hizmet Alım Giderleri</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jc w:val="center"/>
              <w:rPr>
                <w:b/>
                <w:bCs/>
                <w:color w:val="008000"/>
              </w:rPr>
            </w:pPr>
            <w:r>
              <w:rPr>
                <w:b/>
                <w:bCs/>
                <w:color w:val="993366"/>
              </w:rPr>
              <w:t>Sermaye Giderleri</w:t>
            </w:r>
          </w:p>
        </w:tc>
        <w:tc>
          <w:tcPr>
            <w:tcW w:w="1463"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pPr>
          </w:p>
        </w:tc>
      </w:tr>
      <w:tr w:rsidR="002B26B5">
        <w:trPr>
          <w:cantSplit/>
          <w:trHeight w:val="361"/>
        </w:trPr>
        <w:tc>
          <w:tcPr>
            <w:tcW w:w="650"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textDirection w:val="btLr"/>
            <w:vAlign w:val="center"/>
          </w:tcPr>
          <w:p w:rsidR="002B26B5" w:rsidRDefault="00CF0C46">
            <w:pPr>
              <w:jc w:val="center"/>
              <w:rPr>
                <w:b/>
                <w:bCs/>
                <w:color w:val="0000FF"/>
              </w:rPr>
            </w:pPr>
            <w:r>
              <w:rPr>
                <w:b/>
                <w:bCs/>
                <w:color w:val="FF0000"/>
              </w:rPr>
              <w:t>2 0 1 4</w:t>
            </w: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Bütçe Başlangıç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4.249.000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787.000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600.000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1.200.000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color w:val="0000CC"/>
              </w:rPr>
            </w:pPr>
            <w:r>
              <w:rPr>
                <w:b/>
                <w:bCs/>
                <w:color w:val="0000CC"/>
              </w:rPr>
              <w:t>6.836.000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Eklenen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napToGrid w:val="0"/>
              <w:ind w:firstLine="240"/>
              <w:jc w:val="right"/>
              <w:rPr>
                <w:color w:val="000000"/>
              </w:rPr>
            </w:pP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46.900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napToGrid w:val="0"/>
              <w:ind w:firstLine="240"/>
              <w:jc w:val="right"/>
              <w:rPr>
                <w:color w:val="000000"/>
              </w:rPr>
            </w:pP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46.900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Düşülen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419.000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65.000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114.000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748.000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1.346.000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Toplam KBÖ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4.249.000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787.000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600.000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1.200.000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color w:val="0000CC"/>
              </w:rPr>
            </w:pPr>
            <w:r>
              <w:rPr>
                <w:b/>
                <w:bCs/>
                <w:color w:val="0000CC"/>
              </w:rPr>
              <w:t>6.836.000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 xml:space="preserve">Harcama </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3.821.654</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717.262</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494.072</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451.882</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5.484.870</w:t>
            </w:r>
          </w:p>
        </w:tc>
      </w:tr>
      <w:tr w:rsidR="002B26B5">
        <w:trPr>
          <w:cantSplit/>
          <w:trHeight w:val="50"/>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Gerçekleşme %</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 100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800080"/>
              </w:rPr>
            </w:pPr>
            <w:r>
              <w:rPr>
                <w:b/>
                <w:bCs/>
                <w:color w:val="800080"/>
              </w:rPr>
              <w:t>% 99</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rPr>
                <w:b/>
                <w:bCs/>
                <w:color w:val="800080"/>
              </w:rPr>
            </w:pPr>
            <w:r>
              <w:rPr>
                <w:b/>
                <w:bCs/>
                <w:color w:val="800080"/>
              </w:rPr>
              <w:t xml:space="preserve">          % 93</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center"/>
              <w:rPr>
                <w:b/>
                <w:bCs/>
                <w:color w:val="800080"/>
              </w:rPr>
            </w:pPr>
            <w:r>
              <w:rPr>
                <w:b/>
                <w:bCs/>
                <w:color w:val="800080"/>
              </w:rPr>
              <w:t>% 100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pPr>
            <w:r>
              <w:rPr>
                <w:b/>
                <w:bCs/>
                <w:color w:val="800080"/>
              </w:rPr>
              <w:t>% 99</w:t>
            </w:r>
          </w:p>
        </w:tc>
      </w:tr>
      <w:tr w:rsidR="002B26B5">
        <w:trPr>
          <w:cantSplit/>
          <w:trHeight w:val="361"/>
        </w:trPr>
        <w:tc>
          <w:tcPr>
            <w:tcW w:w="650"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textDirection w:val="btLr"/>
            <w:vAlign w:val="center"/>
          </w:tcPr>
          <w:p w:rsidR="002B26B5" w:rsidRDefault="00CF0C46">
            <w:pPr>
              <w:jc w:val="center"/>
              <w:rPr>
                <w:b/>
                <w:bCs/>
                <w:color w:val="0000FF"/>
              </w:rPr>
            </w:pPr>
            <w:r>
              <w:rPr>
                <w:b/>
                <w:bCs/>
                <w:color w:val="FF0000"/>
              </w:rPr>
              <w:t>2015</w:t>
            </w: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Bütçe Başlangıç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4.112.000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774.000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688.000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1.200.000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color w:val="0000CC"/>
              </w:rPr>
            </w:pPr>
            <w:r>
              <w:rPr>
                <w:b/>
                <w:bCs/>
                <w:color w:val="0000CC"/>
              </w:rPr>
              <w:t>6.774.000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Eklenen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center"/>
              <w:rPr>
                <w:color w:val="000000"/>
              </w:rPr>
            </w:pPr>
            <w:r>
              <w:rPr>
                <w:color w:val="000000"/>
              </w:rPr>
              <w:t>1.090.000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115.000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snapToGrid w:val="0"/>
              <w:ind w:firstLine="240"/>
              <w:jc w:val="right"/>
              <w:rPr>
                <w:color w:val="000000"/>
              </w:rPr>
            </w:pPr>
            <w:r>
              <w:rPr>
                <w:color w:val="000000"/>
              </w:rPr>
              <w:t>96.800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snapToGrid w:val="0"/>
              <w:ind w:firstLine="240"/>
              <w:jc w:val="right"/>
              <w:rPr>
                <w:color w:val="000000"/>
              </w:rPr>
            </w:pPr>
            <w:r>
              <w:rPr>
                <w:color w:val="000000"/>
              </w:rPr>
              <w:t>298.000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1.599.800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Düşülen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12.000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2.000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153.500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986.000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1.153.500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Toplam KBÖ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5.190.000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887.000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631.300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512.000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color w:val="0000CC"/>
              </w:rPr>
            </w:pPr>
            <w:r>
              <w:rPr>
                <w:b/>
                <w:bCs/>
                <w:color w:val="0000CC"/>
              </w:rPr>
              <w:t>7.220.300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 xml:space="preserve">Harcama </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5.185.472</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884.588</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589.526</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455.703</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rPr>
                <w:color w:val="000000"/>
              </w:rPr>
              <w:t>7.115.289</w:t>
            </w:r>
          </w:p>
        </w:tc>
      </w:tr>
      <w:tr w:rsidR="002B26B5">
        <w:trPr>
          <w:cantSplit/>
          <w:trHeight w:val="50"/>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Gerçekleşme %</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 100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800080"/>
              </w:rPr>
            </w:pPr>
            <w:r>
              <w:rPr>
                <w:b/>
                <w:bCs/>
                <w:color w:val="800080"/>
              </w:rPr>
              <w:t>% 100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rPr>
                <w:b/>
                <w:bCs/>
                <w:color w:val="800080"/>
              </w:rPr>
            </w:pPr>
            <w:r>
              <w:rPr>
                <w:b/>
                <w:bCs/>
                <w:color w:val="800080"/>
              </w:rPr>
              <w:t xml:space="preserve">        % 93</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center"/>
              <w:rPr>
                <w:b/>
                <w:bCs/>
                <w:color w:val="800080"/>
              </w:rPr>
            </w:pPr>
            <w:r>
              <w:rPr>
                <w:b/>
                <w:bCs/>
                <w:color w:val="800080"/>
              </w:rPr>
              <w:t>% 89</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pPr>
            <w:r>
              <w:rPr>
                <w:b/>
                <w:bCs/>
                <w:color w:val="800080"/>
              </w:rPr>
              <w:t>% 99</w:t>
            </w:r>
          </w:p>
        </w:tc>
      </w:tr>
      <w:tr w:rsidR="002B26B5">
        <w:trPr>
          <w:cantSplit/>
          <w:trHeight w:val="361"/>
        </w:trPr>
        <w:tc>
          <w:tcPr>
            <w:tcW w:w="650" w:type="dxa"/>
            <w:vMerge w:val="restart"/>
            <w:tcBorders>
              <w:top w:val="single" w:sz="8" w:space="0" w:color="00000A"/>
              <w:left w:val="single" w:sz="8" w:space="0" w:color="00000A"/>
              <w:bottom w:val="single" w:sz="8" w:space="0" w:color="00000A"/>
              <w:right w:val="single" w:sz="8" w:space="0" w:color="00000A"/>
            </w:tcBorders>
            <w:shd w:val="clear" w:color="auto" w:fill="FBD4B4"/>
            <w:tcMar>
              <w:left w:w="69" w:type="dxa"/>
            </w:tcMar>
            <w:textDirection w:val="btLr"/>
            <w:vAlign w:val="center"/>
          </w:tcPr>
          <w:p w:rsidR="002B26B5" w:rsidRDefault="00CF0C46">
            <w:pPr>
              <w:jc w:val="center"/>
              <w:rPr>
                <w:b/>
                <w:bCs/>
                <w:color w:val="0000FF"/>
              </w:rPr>
            </w:pPr>
            <w:r>
              <w:rPr>
                <w:b/>
                <w:bCs/>
                <w:color w:val="FF0000"/>
              </w:rPr>
              <w:t>2016</w:t>
            </w: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Bütçe Başlangıç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5.957.000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1.062.000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810.000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1.700.000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color w:val="0000CC"/>
              </w:rPr>
            </w:pPr>
            <w:r>
              <w:rPr>
                <w:b/>
                <w:color w:val="0000CC"/>
              </w:rPr>
              <w:t>9.529.000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Eklenen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285.000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15.000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69.600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t>369.600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Düşülen</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12.000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79.600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1.000.000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t>1.091.600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0000CC"/>
              </w:rPr>
            </w:pPr>
            <w:r>
              <w:rPr>
                <w:b/>
                <w:bCs/>
                <w:color w:val="0000CC"/>
              </w:rPr>
              <w:t>Toplam KBÖ Ödeneği</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6.230.000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1.077.000</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800.00</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0000CC"/>
              </w:rPr>
            </w:pPr>
            <w:r>
              <w:rPr>
                <w:b/>
                <w:bCs/>
                <w:color w:val="0000CC"/>
              </w:rPr>
              <w:t>700.000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color w:val="0000CC"/>
              </w:rPr>
            </w:pPr>
            <w:r>
              <w:rPr>
                <w:b/>
                <w:color w:val="0000CC"/>
              </w:rPr>
              <w:t>8.807.000</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color w:val="000000"/>
              </w:rPr>
            </w:pPr>
            <w:r>
              <w:rPr>
                <w:color w:val="000000"/>
              </w:rPr>
              <w:t>Harcama</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6.223.446</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1.069.055</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698.664</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rPr>
                <w:color w:val="000000"/>
              </w:rPr>
            </w:pPr>
            <w:r>
              <w:rPr>
                <w:color w:val="000000"/>
              </w:rPr>
              <w:t>639.010</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0"/>
              <w:jc w:val="right"/>
            </w:pPr>
            <w:r>
              <w:t>8.630.175</w:t>
            </w:r>
          </w:p>
        </w:tc>
      </w:tr>
      <w:tr w:rsidR="002B26B5">
        <w:trPr>
          <w:cantSplit/>
          <w:trHeight w:val="361"/>
        </w:trPr>
        <w:tc>
          <w:tcPr>
            <w:tcW w:w="650" w:type="dxa"/>
            <w:vMerge/>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2B26B5">
            <w:pPr>
              <w:suppressAutoHyphens w:val="0"/>
              <w:rPr>
                <w:b/>
                <w:bCs/>
                <w:color w:val="0000FF"/>
              </w:rPr>
            </w:pPr>
          </w:p>
        </w:tc>
        <w:tc>
          <w:tcPr>
            <w:tcW w:w="2266"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Gerçekleşme %</w:t>
            </w:r>
          </w:p>
        </w:tc>
        <w:tc>
          <w:tcPr>
            <w:tcW w:w="1342"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rPr>
                <w:b/>
                <w:bCs/>
                <w:color w:val="800080"/>
              </w:rPr>
            </w:pPr>
            <w:r>
              <w:rPr>
                <w:b/>
                <w:bCs/>
                <w:color w:val="800080"/>
              </w:rPr>
              <w:t>%100</w:t>
            </w:r>
          </w:p>
        </w:tc>
        <w:tc>
          <w:tcPr>
            <w:tcW w:w="153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800080"/>
              </w:rPr>
            </w:pPr>
            <w:r>
              <w:rPr>
                <w:b/>
                <w:bCs/>
                <w:color w:val="800080"/>
              </w:rPr>
              <w:t>%99</w:t>
            </w:r>
          </w:p>
        </w:tc>
        <w:tc>
          <w:tcPr>
            <w:tcW w:w="152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800080"/>
              </w:rPr>
            </w:pPr>
            <w:r>
              <w:rPr>
                <w:b/>
                <w:bCs/>
                <w:color w:val="800080"/>
              </w:rPr>
              <w:t>%87</w:t>
            </w:r>
          </w:p>
        </w:tc>
        <w:tc>
          <w:tcPr>
            <w:tcW w:w="1441"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bCs/>
                <w:color w:val="800080"/>
              </w:rPr>
            </w:pPr>
            <w:r>
              <w:rPr>
                <w:b/>
                <w:bCs/>
                <w:color w:val="800080"/>
              </w:rPr>
              <w:t>%91</w:t>
            </w:r>
          </w:p>
        </w:tc>
        <w:tc>
          <w:tcPr>
            <w:tcW w:w="1463" w:type="dxa"/>
            <w:tcBorders>
              <w:top w:val="single" w:sz="8" w:space="0" w:color="00000A"/>
              <w:left w:val="single" w:sz="8" w:space="0" w:color="00000A"/>
              <w:bottom w:val="single" w:sz="8" w:space="0" w:color="00000A"/>
              <w:right w:val="single" w:sz="8" w:space="0" w:color="00000A"/>
            </w:tcBorders>
            <w:shd w:val="clear" w:color="auto" w:fill="FBD4B4"/>
            <w:tcMar>
              <w:left w:w="69" w:type="dxa"/>
            </w:tcMar>
            <w:vAlign w:val="center"/>
          </w:tcPr>
          <w:p w:rsidR="002B26B5" w:rsidRDefault="00CF0C46">
            <w:pPr>
              <w:ind w:firstLine="241"/>
              <w:jc w:val="right"/>
              <w:rPr>
                <w:b/>
                <w:color w:val="7030A0"/>
              </w:rPr>
            </w:pPr>
            <w:r>
              <w:rPr>
                <w:b/>
                <w:color w:val="7030A0"/>
              </w:rPr>
              <w:t>%98</w:t>
            </w:r>
          </w:p>
        </w:tc>
      </w:tr>
    </w:tbl>
    <w:p w:rsidR="002B26B5" w:rsidRDefault="002B26B5"/>
    <w:p w:rsidR="002B26B5" w:rsidRDefault="002B26B5"/>
    <w:p w:rsidR="002B26B5" w:rsidRDefault="002B26B5"/>
    <w:p w:rsidR="002B26B5" w:rsidRDefault="002B26B5"/>
    <w:p w:rsidR="002B26B5" w:rsidRDefault="002B26B5">
      <w:pPr>
        <w:rPr>
          <w:color w:val="6600FF"/>
        </w:rPr>
      </w:pPr>
    </w:p>
    <w:p w:rsidR="002B26B5" w:rsidRDefault="002B26B5"/>
    <w:p w:rsidR="002B26B5" w:rsidRDefault="002B26B5"/>
    <w:p w:rsidR="002B26B5" w:rsidRDefault="002B26B5">
      <w:pPr>
        <w:rPr>
          <w:color w:val="3333CC"/>
        </w:rPr>
      </w:pPr>
    </w:p>
    <w:p w:rsidR="002B26B5" w:rsidRDefault="002B26B5"/>
    <w:p w:rsidR="002B26B5" w:rsidRDefault="002B26B5"/>
    <w:p w:rsidR="002B26B5" w:rsidRDefault="002B26B5">
      <w:pPr>
        <w:pStyle w:val="ResimYazs2"/>
        <w:keepNext/>
        <w:rPr>
          <w:color w:val="000000"/>
          <w:sz w:val="24"/>
          <w:szCs w:val="24"/>
        </w:rPr>
      </w:pPr>
    </w:p>
    <w:p w:rsidR="002B26B5" w:rsidRDefault="002B26B5"/>
    <w:p w:rsidR="002B26B5" w:rsidRDefault="002B26B5"/>
    <w:p w:rsidR="002B26B5" w:rsidRDefault="002B26B5"/>
    <w:p w:rsidR="002B26B5" w:rsidRDefault="00CF0C46">
      <w:pPr>
        <w:pStyle w:val="ResimYazs2"/>
        <w:keepNext/>
        <w:rPr>
          <w:color w:val="000000"/>
          <w:sz w:val="24"/>
          <w:szCs w:val="24"/>
        </w:rPr>
      </w:pPr>
      <w:r>
        <w:rPr>
          <w:color w:val="000000"/>
          <w:sz w:val="24"/>
          <w:szCs w:val="24"/>
        </w:rPr>
        <w:lastRenderedPageBreak/>
        <w:t xml:space="preserve">Tablo 14: 2016 Yılı Personel Giderleri </w:t>
      </w:r>
    </w:p>
    <w:p w:rsidR="002B26B5" w:rsidRDefault="002B26B5"/>
    <w:tbl>
      <w:tblPr>
        <w:tblW w:w="870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454"/>
      </w:tblGrid>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TERTİP</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rPr>
                <w:sz w:val="24"/>
                <w:szCs w:val="24"/>
              </w:rPr>
            </w:pPr>
            <w:r>
              <w:rPr>
                <w:color w:val="000000"/>
                <w:sz w:val="24"/>
                <w:szCs w:val="24"/>
              </w:rPr>
              <w:t>08.01.33.00-03.9.9.00-1-</w:t>
            </w:r>
            <w:proofErr w:type="gramStart"/>
            <w:r>
              <w:rPr>
                <w:color w:val="000000"/>
                <w:sz w:val="24"/>
                <w:szCs w:val="24"/>
              </w:rPr>
              <w:t>01.1</w:t>
            </w:r>
            <w:proofErr w:type="gramEnd"/>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KBÖ</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5.945.000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EKLENEN</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285.000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DÜŞÜLEN</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6.230.000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SERBEST</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6.230.000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BLOKE</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ÖDENEK GÖNDERME</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6.230,00</w:t>
            </w:r>
          </w:p>
        </w:tc>
      </w:tr>
      <w:tr w:rsidR="002B26B5">
        <w:trPr>
          <w:trHeight w:val="466"/>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TENKİS</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6.230.000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KULLANILABİLİR ÖDENEK GÖNDERME</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HARCAMA</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6.223.446</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bCs/>
                <w:color w:val="000000"/>
              </w:rPr>
              <w:t>HARCAMA %</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tabs>
                <w:tab w:val="center" w:pos="1332"/>
              </w:tabs>
              <w:snapToGrid w:val="0"/>
              <w:ind w:left="284"/>
              <w:jc w:val="right"/>
              <w:rPr>
                <w:sz w:val="24"/>
                <w:szCs w:val="24"/>
              </w:rPr>
            </w:pPr>
            <w:r>
              <w:rPr>
                <w:sz w:val="24"/>
                <w:szCs w:val="24"/>
              </w:rPr>
              <w:t>100</w:t>
            </w:r>
          </w:p>
        </w:tc>
      </w:tr>
      <w:tr w:rsidR="002B26B5">
        <w:trPr>
          <w:trHeight w:val="32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KALAN</w:t>
            </w:r>
          </w:p>
        </w:tc>
        <w:tc>
          <w:tcPr>
            <w:tcW w:w="345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6.554</w:t>
            </w:r>
          </w:p>
        </w:tc>
      </w:tr>
    </w:tbl>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Pr>
        <w:pStyle w:val="ResimYazs2"/>
        <w:keepNext/>
        <w:rPr>
          <w:sz w:val="24"/>
          <w:szCs w:val="24"/>
        </w:rPr>
      </w:pPr>
    </w:p>
    <w:p w:rsidR="002B26B5" w:rsidRDefault="00CF0C46">
      <w:pPr>
        <w:pStyle w:val="ResimYazs2"/>
        <w:keepNext/>
        <w:rPr>
          <w:sz w:val="24"/>
          <w:szCs w:val="24"/>
        </w:rPr>
      </w:pPr>
      <w:r>
        <w:rPr>
          <w:sz w:val="24"/>
          <w:szCs w:val="24"/>
        </w:rPr>
        <w:t>Tablo 15: 2016 Yılı Sözleşmeli Personel Giderleri</w:t>
      </w:r>
    </w:p>
    <w:p w:rsidR="002B26B5" w:rsidRDefault="002B26B5"/>
    <w:tbl>
      <w:tblPr>
        <w:tblW w:w="898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387"/>
        <w:gridCol w:w="3597"/>
      </w:tblGrid>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TERTİP</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pPr>
            <w:r>
              <w:rPr>
                <w:color w:val="000000"/>
                <w:sz w:val="24"/>
                <w:szCs w:val="24"/>
              </w:rPr>
              <w:t>08.01.33.00-03.9.9.00-1-</w:t>
            </w:r>
            <w:proofErr w:type="gramStart"/>
            <w:r>
              <w:rPr>
                <w:color w:val="000000"/>
                <w:sz w:val="24"/>
                <w:szCs w:val="24"/>
              </w:rPr>
              <w:t>01.2</w:t>
            </w:r>
            <w:proofErr w:type="gramEnd"/>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KBÖ</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12.000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EKLENEN</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DÜŞÜLEN</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12.000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SERBEST</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BLOKE</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ÖDENEK GÖNDERME</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12.000</w:t>
            </w:r>
          </w:p>
        </w:tc>
      </w:tr>
      <w:tr w:rsidR="002B26B5">
        <w:trPr>
          <w:trHeight w:val="411"/>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TENKİS</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12.000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KULLANILABİLİR ÖDENEK GÖNDERME</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HARCAMA</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bCs/>
                <w:color w:val="000000"/>
              </w:rPr>
              <w:t>HARCAMA%</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tabs>
                <w:tab w:val="center" w:pos="1332"/>
              </w:tabs>
              <w:snapToGrid w:val="0"/>
              <w:ind w:left="284"/>
              <w:jc w:val="right"/>
            </w:pPr>
            <w:r>
              <w:rPr>
                <w:color w:val="000000"/>
                <w:sz w:val="24"/>
                <w:szCs w:val="24"/>
              </w:rPr>
              <w:t>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KALAN</w:t>
            </w:r>
          </w:p>
        </w:tc>
        <w:tc>
          <w:tcPr>
            <w:tcW w:w="3597"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w:t>
            </w:r>
          </w:p>
        </w:tc>
      </w:tr>
    </w:tbl>
    <w:p w:rsidR="002B26B5" w:rsidRDefault="002B26B5">
      <w:pPr>
        <w:ind w:left="284"/>
        <w:rPr>
          <w:color w:val="FF0000"/>
        </w:rPr>
      </w:pPr>
    </w:p>
    <w:p w:rsidR="002B26B5" w:rsidRDefault="002B26B5">
      <w:pPr>
        <w:ind w:left="284"/>
        <w:rPr>
          <w:color w:val="FF0000"/>
        </w:rPr>
      </w:pPr>
    </w:p>
    <w:p w:rsidR="002B26B5" w:rsidRDefault="002B26B5">
      <w:pPr>
        <w:ind w:left="284"/>
        <w:rPr>
          <w:color w:val="FF0000"/>
        </w:rPr>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pStyle w:val="ResimYazs2"/>
        <w:keepNext/>
        <w:rPr>
          <w:color w:val="000000"/>
          <w:sz w:val="24"/>
          <w:szCs w:val="24"/>
        </w:rPr>
      </w:pPr>
    </w:p>
    <w:p w:rsidR="002B26B5" w:rsidRDefault="00CF0C46">
      <w:pPr>
        <w:pStyle w:val="ResimYazs2"/>
        <w:keepNext/>
        <w:rPr>
          <w:color w:val="000000"/>
          <w:sz w:val="24"/>
          <w:szCs w:val="24"/>
        </w:rPr>
      </w:pPr>
      <w:r>
        <w:rPr>
          <w:color w:val="000000"/>
          <w:sz w:val="24"/>
          <w:szCs w:val="24"/>
        </w:rPr>
        <w:t>Tablo 16: 2016 Yılı Memur Sosyal Güvenlik Kurumlarına Devlet Primi</w:t>
      </w:r>
    </w:p>
    <w:p w:rsidR="002B26B5" w:rsidRDefault="002B26B5">
      <w:pPr>
        <w:ind w:left="284"/>
        <w:rPr>
          <w:color w:val="000000"/>
        </w:rPr>
      </w:pPr>
    </w:p>
    <w:tbl>
      <w:tblPr>
        <w:tblW w:w="8762"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387"/>
        <w:gridCol w:w="3375"/>
      </w:tblGrid>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TERTİP</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pPr>
            <w:r>
              <w:rPr>
                <w:color w:val="000000"/>
                <w:sz w:val="24"/>
                <w:szCs w:val="24"/>
              </w:rPr>
              <w:t>08.01.33.00-03.9.9.00-1-</w:t>
            </w:r>
            <w:proofErr w:type="gramStart"/>
            <w:r>
              <w:rPr>
                <w:color w:val="000000"/>
                <w:sz w:val="24"/>
                <w:szCs w:val="24"/>
              </w:rPr>
              <w:t>02.1</w:t>
            </w:r>
            <w:proofErr w:type="gramEnd"/>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KBÖ</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1.060.000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EKLENEN</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15.000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DÜŞÜLEN</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1.075.000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SERBEST</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1.075.000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BLOKE</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ÖDENEK GÖNDERME</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1.075.000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TENKİS</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1.075.000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KULLANILABİLİR ÖDENEK GÖNDERME</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HARCAMA</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1.069.055</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bCs/>
                <w:color w:val="000000"/>
              </w:rPr>
              <w:t>HARCAMA %</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tabs>
                <w:tab w:val="center" w:pos="1332"/>
              </w:tabs>
              <w:snapToGrid w:val="0"/>
              <w:ind w:left="284"/>
              <w:jc w:val="right"/>
            </w:pPr>
            <w:r>
              <w:rPr>
                <w:color w:val="000000"/>
                <w:sz w:val="24"/>
                <w:szCs w:val="24"/>
              </w:rPr>
              <w:t>99</w:t>
            </w:r>
          </w:p>
        </w:tc>
      </w:tr>
      <w:tr w:rsidR="002B26B5">
        <w:trPr>
          <w:trHeight w:val="32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KALAN</w:t>
            </w:r>
          </w:p>
        </w:tc>
        <w:tc>
          <w:tcPr>
            <w:tcW w:w="33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5.945</w:t>
            </w:r>
          </w:p>
        </w:tc>
      </w:tr>
    </w:tbl>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pStyle w:val="ResimYazs2"/>
        <w:keepNext/>
        <w:rPr>
          <w:color w:val="000000"/>
          <w:sz w:val="24"/>
          <w:szCs w:val="24"/>
        </w:rPr>
      </w:pPr>
    </w:p>
    <w:p w:rsidR="002B26B5" w:rsidRDefault="00CF0C46">
      <w:pPr>
        <w:pStyle w:val="ResimYazs2"/>
        <w:keepNext/>
        <w:rPr>
          <w:color w:val="000000"/>
          <w:sz w:val="24"/>
          <w:szCs w:val="24"/>
        </w:rPr>
      </w:pPr>
      <w:r>
        <w:rPr>
          <w:color w:val="000000"/>
          <w:sz w:val="24"/>
          <w:szCs w:val="24"/>
        </w:rPr>
        <w:t>Tablo 17: 2016 Yılı Sözleşmeli Personel Sosyal Güvenlik Kurumlarına Devlet Pirimi</w:t>
      </w:r>
    </w:p>
    <w:p w:rsidR="002B26B5" w:rsidRDefault="002B26B5">
      <w:pPr>
        <w:ind w:left="284"/>
        <w:rPr>
          <w:color w:val="000000"/>
        </w:rPr>
      </w:pPr>
    </w:p>
    <w:tbl>
      <w:tblPr>
        <w:tblW w:w="886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614"/>
      </w:tblGrid>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TERTİP</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pPr>
            <w:r>
              <w:rPr>
                <w:color w:val="000000"/>
                <w:sz w:val="24"/>
                <w:szCs w:val="24"/>
              </w:rPr>
              <w:t>08.01.33.00-03.9.9.00-1-</w:t>
            </w:r>
            <w:proofErr w:type="gramStart"/>
            <w:r>
              <w:rPr>
                <w:color w:val="000000"/>
                <w:sz w:val="24"/>
                <w:szCs w:val="24"/>
              </w:rPr>
              <w:t>02.2</w:t>
            </w:r>
            <w:proofErr w:type="gramEnd"/>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KBÖ</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2.000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EKLENEN</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DÜŞÜLEN</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2.000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SERBEST</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2.000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BLOKE</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ÖDENEK GÖNDERME</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2.000</w:t>
            </w:r>
          </w:p>
        </w:tc>
      </w:tr>
      <w:tr w:rsidR="002B26B5">
        <w:trPr>
          <w:trHeight w:val="411"/>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TENKİS</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2.000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KULLANILABİLİR ÖDENEK GÖNDERME</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2.000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HARCAMA</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bCs/>
                <w:color w:val="000000"/>
              </w:rPr>
              <w:t>HARCAMA%</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tabs>
                <w:tab w:val="center" w:pos="1332"/>
              </w:tabs>
              <w:snapToGrid w:val="0"/>
              <w:ind w:left="284"/>
              <w:jc w:val="right"/>
            </w:pPr>
            <w:r>
              <w:rPr>
                <w:color w:val="000000"/>
                <w:sz w:val="24"/>
                <w:szCs w:val="24"/>
              </w:rPr>
              <w:t>0,00</w:t>
            </w:r>
          </w:p>
        </w:tc>
      </w:tr>
      <w:tr w:rsidR="002B26B5">
        <w:trPr>
          <w:trHeight w:val="33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KALAN</w:t>
            </w:r>
          </w:p>
        </w:tc>
        <w:tc>
          <w:tcPr>
            <w:tcW w:w="361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bl>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ind w:left="284"/>
      </w:pPr>
    </w:p>
    <w:p w:rsidR="002B26B5" w:rsidRDefault="002B26B5">
      <w:pPr>
        <w:pStyle w:val="ResimYazs1"/>
        <w:rPr>
          <w:color w:val="000000"/>
          <w:sz w:val="24"/>
          <w:szCs w:val="24"/>
        </w:rPr>
      </w:pPr>
    </w:p>
    <w:p w:rsidR="002B26B5" w:rsidRDefault="002B26B5"/>
    <w:p w:rsidR="002B26B5" w:rsidRDefault="002B26B5"/>
    <w:p w:rsidR="002B26B5" w:rsidRDefault="002B26B5"/>
    <w:p w:rsidR="002B26B5" w:rsidRDefault="002B26B5"/>
    <w:p w:rsidR="002B26B5" w:rsidRDefault="002B26B5"/>
    <w:p w:rsidR="002B26B5" w:rsidRDefault="00CF0C46">
      <w:pPr>
        <w:pStyle w:val="ResimYazs1"/>
        <w:rPr>
          <w:color w:val="000000"/>
          <w:sz w:val="24"/>
          <w:szCs w:val="24"/>
        </w:rPr>
      </w:pPr>
      <w:r>
        <w:rPr>
          <w:color w:val="000000"/>
          <w:sz w:val="24"/>
          <w:szCs w:val="24"/>
        </w:rPr>
        <w:t>Tablo 18: 2016 Yılı Tüketime Yönelik Mal ve Malzeme Alımları Giderleri</w:t>
      </w:r>
    </w:p>
    <w:p w:rsidR="002B26B5" w:rsidRDefault="002B26B5">
      <w:pPr>
        <w:ind w:left="284"/>
        <w:rPr>
          <w:color w:val="000000"/>
        </w:rPr>
      </w:pPr>
    </w:p>
    <w:tbl>
      <w:tblPr>
        <w:tblW w:w="921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5"/>
        <w:gridCol w:w="3969"/>
      </w:tblGrid>
      <w:tr w:rsidR="002B26B5">
        <w:trPr>
          <w:trHeight w:val="1101"/>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TERTİP</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pPr>
            <w:r>
              <w:rPr>
                <w:color w:val="000000"/>
                <w:sz w:val="24"/>
                <w:szCs w:val="24"/>
              </w:rPr>
              <w:t>08.01.33.00-03.9.9.00-1-</w:t>
            </w:r>
            <w:proofErr w:type="gramStart"/>
            <w:r>
              <w:rPr>
                <w:color w:val="000000"/>
                <w:sz w:val="24"/>
                <w:szCs w:val="24"/>
              </w:rPr>
              <w:t>03.2</w:t>
            </w:r>
            <w:proofErr w:type="gramEnd"/>
          </w:p>
        </w:tc>
      </w:tr>
      <w:tr w:rsidR="002B26B5">
        <w:trPr>
          <w:trHeight w:val="485"/>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KBÖ</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398.000</w:t>
            </w:r>
          </w:p>
        </w:tc>
      </w:tr>
      <w:tr w:rsidR="002B26B5">
        <w:trPr>
          <w:trHeight w:val="581"/>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EKLENEN</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535"/>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DÜŞÜLEN</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0,00</w:t>
            </w:r>
          </w:p>
        </w:tc>
      </w:tr>
      <w:tr w:rsidR="002B26B5">
        <w:trPr>
          <w:trHeight w:val="503"/>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sz w:val="24"/>
                <w:szCs w:val="24"/>
              </w:rPr>
            </w:pPr>
            <w:r>
              <w:rPr>
                <w:color w:val="000000"/>
                <w:sz w:val="24"/>
                <w:szCs w:val="24"/>
              </w:rPr>
              <w:t>TOPLAM ÖDENEK</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sz w:val="24"/>
                <w:szCs w:val="24"/>
              </w:rPr>
              <w:t>398.000</w:t>
            </w:r>
          </w:p>
        </w:tc>
      </w:tr>
      <w:tr w:rsidR="002B26B5">
        <w:trPr>
          <w:trHeight w:val="585"/>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SERBEST</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398.000</w:t>
            </w:r>
          </w:p>
        </w:tc>
      </w:tr>
      <w:tr w:rsidR="002B26B5">
        <w:trPr>
          <w:trHeight w:val="539"/>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BLOKE</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0</w:t>
            </w:r>
          </w:p>
        </w:tc>
      </w:tr>
      <w:tr w:rsidR="002B26B5">
        <w:trPr>
          <w:trHeight w:val="733"/>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ÖDENEK GÖNDERME</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pPr>
            <w:r>
              <w:rPr>
                <w:color w:val="000000"/>
                <w:sz w:val="24"/>
                <w:szCs w:val="24"/>
              </w:rPr>
              <w:t>398.000</w:t>
            </w:r>
          </w:p>
        </w:tc>
      </w:tr>
      <w:tr w:rsidR="002B26B5">
        <w:trPr>
          <w:trHeight w:val="575"/>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TOPLAM ÖDENEK GÖNDERME</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349.535</w:t>
            </w:r>
          </w:p>
        </w:tc>
      </w:tr>
      <w:tr w:rsidR="002B26B5">
        <w:trPr>
          <w:trHeight w:val="587"/>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TENKİS</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48.465</w:t>
            </w:r>
          </w:p>
        </w:tc>
      </w:tr>
      <w:tr w:rsidR="002B26B5">
        <w:trPr>
          <w:trHeight w:val="655"/>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KULLANILABİLİR ÖDENEK GÖNDERME</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48.465</w:t>
            </w:r>
          </w:p>
        </w:tc>
      </w:tr>
      <w:tr w:rsidR="002B26B5">
        <w:trPr>
          <w:trHeight w:val="733"/>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HARCAMA</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sz w:val="24"/>
                <w:szCs w:val="24"/>
              </w:rPr>
              <w:t>349.535</w:t>
            </w:r>
          </w:p>
        </w:tc>
      </w:tr>
      <w:tr w:rsidR="002B26B5">
        <w:trPr>
          <w:trHeight w:val="756"/>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pPr>
            <w:r>
              <w:rPr>
                <w:b/>
                <w:bCs/>
                <w:color w:val="000000"/>
              </w:rPr>
              <w:t>HARCAMA %</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tabs>
                <w:tab w:val="center" w:pos="1332"/>
              </w:tabs>
              <w:snapToGrid w:val="0"/>
              <w:ind w:left="284"/>
              <w:jc w:val="right"/>
              <w:rPr>
                <w:sz w:val="24"/>
                <w:szCs w:val="24"/>
              </w:rPr>
            </w:pPr>
            <w:r>
              <w:rPr>
                <w:sz w:val="24"/>
                <w:szCs w:val="24"/>
              </w:rPr>
              <w:t>88</w:t>
            </w:r>
          </w:p>
        </w:tc>
      </w:tr>
      <w:tr w:rsidR="002B26B5">
        <w:trPr>
          <w:trHeight w:val="613"/>
        </w:trPr>
        <w:tc>
          <w:tcPr>
            <w:tcW w:w="5244"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color w:val="000000"/>
              </w:rPr>
            </w:pPr>
            <w:r>
              <w:rPr>
                <w:b/>
                <w:color w:val="000000"/>
              </w:rPr>
              <w:t>KALAN</w:t>
            </w:r>
          </w:p>
        </w:tc>
        <w:tc>
          <w:tcPr>
            <w:tcW w:w="3969" w:type="dxa"/>
            <w:tcBorders>
              <w:top w:val="single" w:sz="8" w:space="0" w:color="000001"/>
              <w:left w:val="single" w:sz="8" w:space="0" w:color="000001"/>
              <w:bottom w:val="single" w:sz="8" w:space="0" w:color="000001"/>
              <w:right w:val="single" w:sz="8" w:space="0" w:color="000001"/>
            </w:tcBorders>
            <w:shd w:val="clear" w:color="auto" w:fill="FBD4B4"/>
            <w:tcMar>
              <w:left w:w="98" w:type="dxa"/>
            </w:tcMar>
          </w:tcPr>
          <w:p w:rsidR="002B26B5" w:rsidRDefault="00CF0C46">
            <w:pPr>
              <w:pStyle w:val="ResimYazs1"/>
              <w:snapToGrid w:val="0"/>
              <w:ind w:left="284"/>
              <w:jc w:val="right"/>
              <w:rPr>
                <w:sz w:val="24"/>
                <w:szCs w:val="24"/>
              </w:rPr>
            </w:pPr>
            <w:r>
              <w:rPr>
                <w:color w:val="000000"/>
                <w:sz w:val="24"/>
                <w:szCs w:val="24"/>
              </w:rPr>
              <w:t>0,00</w:t>
            </w:r>
          </w:p>
        </w:tc>
      </w:tr>
    </w:tbl>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CF0C46">
      <w:pPr>
        <w:pStyle w:val="ResimYazs1"/>
        <w:rPr>
          <w:bCs w:val="0"/>
          <w:color w:val="000000"/>
          <w:sz w:val="24"/>
          <w:szCs w:val="24"/>
        </w:rPr>
      </w:pPr>
      <w:r>
        <w:rPr>
          <w:bCs w:val="0"/>
          <w:color w:val="000000"/>
          <w:sz w:val="24"/>
          <w:szCs w:val="24"/>
        </w:rPr>
        <w:t>Tablo 19: 2016 Yılı Yolluklar</w:t>
      </w:r>
    </w:p>
    <w:p w:rsidR="002B26B5" w:rsidRDefault="00CF0C46">
      <w:pPr>
        <w:pStyle w:val="ResimYazs1"/>
        <w:rPr>
          <w:color w:val="000000"/>
          <w:sz w:val="24"/>
          <w:szCs w:val="24"/>
        </w:rPr>
      </w:pPr>
      <w:r>
        <w:rPr>
          <w:bCs w:val="0"/>
          <w:color w:val="000000"/>
          <w:sz w:val="24"/>
          <w:szCs w:val="24"/>
        </w:rPr>
        <w:t xml:space="preserve"> </w:t>
      </w:r>
      <w:r>
        <w:t xml:space="preserve"> </w:t>
      </w:r>
    </w:p>
    <w:tbl>
      <w:tblPr>
        <w:tblW w:w="939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4144"/>
      </w:tblGrid>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TERTİP</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pPr>
            <w:r>
              <w:rPr>
                <w:b/>
                <w:color w:val="000000"/>
              </w:rPr>
              <w:t>08.01.33.00-03.9.9.00-1-</w:t>
            </w:r>
            <w:proofErr w:type="gramStart"/>
            <w:r>
              <w:rPr>
                <w:b/>
                <w:color w:val="000000"/>
              </w:rPr>
              <w:t>03.3</w:t>
            </w:r>
            <w:proofErr w:type="gramEnd"/>
          </w:p>
        </w:tc>
      </w:tr>
      <w:tr w:rsidR="002B26B5">
        <w:trPr>
          <w:trHeight w:val="626"/>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KBÖ</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45.000</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EKLENEN</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0,00</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DÜŞÜLEN</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0,00</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pPr>
            <w:r>
              <w:rPr>
                <w:color w:val="000000"/>
                <w:sz w:val="24"/>
                <w:szCs w:val="24"/>
              </w:rPr>
              <w:t>TOPLAM ÖDENEK</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rPr>
              <w:t>45.000</w:t>
            </w:r>
          </w:p>
        </w:tc>
      </w:tr>
      <w:tr w:rsidR="002B26B5">
        <w:trPr>
          <w:trHeight w:val="626"/>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SERBEST</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45.000</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BLOKE</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0,00</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ÖDENEK GÖNDERME</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45.000</w:t>
            </w:r>
          </w:p>
        </w:tc>
      </w:tr>
      <w:tr w:rsidR="002B26B5">
        <w:trPr>
          <w:trHeight w:val="569"/>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TOPLAM ÖDENEK GÖNDERME</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36.998</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TENKİS</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rPr>
            </w:pPr>
            <w:r>
              <w:rPr>
                <w:b/>
              </w:rPr>
              <w:t>8.002</w:t>
            </w:r>
          </w:p>
        </w:tc>
      </w:tr>
      <w:tr w:rsidR="002B26B5">
        <w:trPr>
          <w:trHeight w:val="60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KULLANILABİLİR ÖDENEK GÖNDERME</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rPr>
            </w:pPr>
            <w:r>
              <w:rPr>
                <w:b/>
              </w:rPr>
              <w:t>8.002</w:t>
            </w:r>
          </w:p>
        </w:tc>
      </w:tr>
      <w:tr w:rsidR="002B26B5">
        <w:trPr>
          <w:trHeight w:val="645"/>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HARCAMA</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rPr>
            </w:pPr>
            <w:r>
              <w:rPr>
                <w:b/>
              </w:rPr>
              <w:t>36.998</w:t>
            </w:r>
          </w:p>
        </w:tc>
      </w:tr>
      <w:tr w:rsidR="002B26B5">
        <w:trPr>
          <w:trHeight w:val="68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b/>
                <w:bCs/>
                <w:color w:val="000000"/>
              </w:rPr>
            </w:pPr>
            <w:r>
              <w:rPr>
                <w:b/>
                <w:bCs/>
                <w:color w:val="000000"/>
              </w:rPr>
              <w:t>HARCAMA %</w:t>
            </w: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2B26B5">
            <w:pPr>
              <w:snapToGrid w:val="0"/>
              <w:ind w:left="284"/>
              <w:jc w:val="right"/>
              <w:rPr>
                <w:b/>
                <w:bCs/>
                <w:color w:val="000000"/>
              </w:rPr>
            </w:pPr>
          </w:p>
          <w:p w:rsidR="002B26B5" w:rsidRDefault="00CF0C46">
            <w:pPr>
              <w:snapToGrid w:val="0"/>
              <w:ind w:left="284"/>
              <w:jc w:val="right"/>
              <w:rPr>
                <w:b/>
              </w:rPr>
            </w:pPr>
            <w:r>
              <w:rPr>
                <w:b/>
              </w:rPr>
              <w:t>82</w:t>
            </w:r>
          </w:p>
        </w:tc>
      </w:tr>
      <w:tr w:rsidR="002B26B5">
        <w:trPr>
          <w:trHeight w:val="68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b/>
                <w:color w:val="000000"/>
              </w:rPr>
            </w:pPr>
            <w:r>
              <w:rPr>
                <w:b/>
                <w:color w:val="000000"/>
              </w:rPr>
              <w:t>KALAN</w:t>
            </w:r>
          </w:p>
          <w:p w:rsidR="002B26B5" w:rsidRDefault="002B26B5">
            <w:pPr>
              <w:snapToGrid w:val="0"/>
              <w:ind w:left="284"/>
              <w:rPr>
                <w:b/>
                <w:color w:val="000000"/>
              </w:rPr>
            </w:pPr>
          </w:p>
        </w:tc>
        <w:tc>
          <w:tcPr>
            <w:tcW w:w="414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rPr>
            </w:pPr>
            <w:r>
              <w:rPr>
                <w:b/>
              </w:rPr>
              <w:t>0,00</w:t>
            </w:r>
          </w:p>
        </w:tc>
      </w:tr>
    </w:tbl>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pStyle w:val="ResimYazs1"/>
        <w:rPr>
          <w:color w:val="000000"/>
          <w:sz w:val="24"/>
          <w:szCs w:val="24"/>
        </w:rPr>
      </w:pPr>
    </w:p>
    <w:p w:rsidR="002B26B5" w:rsidRDefault="002B26B5">
      <w:pPr>
        <w:pStyle w:val="ResimYazs1"/>
        <w:rPr>
          <w:color w:val="000000"/>
          <w:sz w:val="24"/>
          <w:szCs w:val="24"/>
        </w:rPr>
      </w:pPr>
    </w:p>
    <w:p w:rsidR="002B26B5" w:rsidRDefault="00CF0C46">
      <w:pPr>
        <w:pStyle w:val="ResimYazs1"/>
        <w:rPr>
          <w:color w:val="000000"/>
          <w:sz w:val="24"/>
          <w:szCs w:val="24"/>
        </w:rPr>
      </w:pPr>
      <w:r>
        <w:rPr>
          <w:color w:val="000000"/>
          <w:sz w:val="24"/>
          <w:szCs w:val="24"/>
        </w:rPr>
        <w:t>Tablo 20: 2016 Görev Giderleri</w:t>
      </w:r>
    </w:p>
    <w:p w:rsidR="002B26B5" w:rsidRDefault="00CF0C46">
      <w:r>
        <w:rPr>
          <w:noProof/>
          <w:lang w:eastAsia="tr-TR"/>
        </w:rPr>
        <mc:AlternateContent>
          <mc:Choice Requires="wps">
            <w:drawing>
              <wp:anchor distT="0" distB="0" distL="89535" distR="89535" simplePos="0" relativeHeight="251654656" behindDoc="0" locked="0" layoutInCell="1" allowOverlap="1" wp14:anchorId="6C8841F7">
                <wp:simplePos x="0" y="0"/>
                <wp:positionH relativeFrom="margin">
                  <wp:posOffset>-5080</wp:posOffset>
                </wp:positionH>
                <wp:positionV relativeFrom="paragraph">
                  <wp:posOffset>118110</wp:posOffset>
                </wp:positionV>
                <wp:extent cx="5622290" cy="5648960"/>
                <wp:effectExtent l="0" t="0" r="0" b="0"/>
                <wp:wrapSquare wrapText="bothSides"/>
                <wp:docPr id="15" name="Metin Kutusu 17"/>
                <wp:cNvGraphicFramePr/>
                <a:graphic xmlns:a="http://schemas.openxmlformats.org/drawingml/2006/main">
                  <a:graphicData uri="http://schemas.microsoft.com/office/word/2010/wordprocessingShape">
                    <wps:wsp>
                      <wps:cNvSpPr/>
                      <wps:spPr>
                        <a:xfrm>
                          <a:off x="0" y="0"/>
                          <a:ext cx="5621760" cy="56484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885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608"/>
                            </w:tblGrid>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03.4</w:t>
                                  </w:r>
                                  <w:proofErr w:type="gramEnd"/>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5.000</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30.000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SERBEST</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60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68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20.573</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14.427</w:t>
                                  </w:r>
                                </w:p>
                              </w:tc>
                            </w:tr>
                            <w:tr w:rsidR="00526313">
                              <w:trPr>
                                <w:trHeight w:val="788"/>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14.427</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20.573</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59</w:t>
                                  </w:r>
                                </w:p>
                              </w:tc>
                            </w:tr>
                            <w:tr w:rsidR="00526313">
                              <w:trPr>
                                <w:trHeight w:val="799"/>
                              </w:trPr>
                              <w:tc>
                                <w:tcPr>
                                  <w:tcW w:w="5245" w:type="dxa"/>
                                  <w:tcBorders>
                                    <w:top w:val="single" w:sz="8" w:space="0" w:color="000001"/>
                                    <w:left w:val="single" w:sz="8" w:space="0" w:color="000001"/>
                                    <w:bottom w:val="single" w:sz="4" w:space="0" w:color="00000A"/>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608" w:type="dxa"/>
                                  <w:tcBorders>
                                    <w:top w:val="single" w:sz="8" w:space="0" w:color="000001"/>
                                    <w:left w:val="single" w:sz="8" w:space="0" w:color="000001"/>
                                    <w:bottom w:val="single" w:sz="4" w:space="0" w:color="00000A"/>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0,00</w:t>
                                  </w:r>
                                </w:p>
                              </w:tc>
                            </w:tr>
                          </w:tbl>
                          <w:p w:rsidR="00526313" w:rsidRDefault="00526313">
                            <w:pPr>
                              <w:pStyle w:val="ereveerii"/>
                            </w:pPr>
                            <w:r>
                              <w:t xml:space="preserve"> </w:t>
                            </w:r>
                          </w:p>
                        </w:txbxContent>
                      </wps:txbx>
                      <wps:bodyPr lIns="0" tIns="0" rIns="0" bIns="0">
                        <a:noAutofit/>
                      </wps:bodyPr>
                    </wps:wsp>
                  </a:graphicData>
                </a:graphic>
              </wp:anchor>
            </w:drawing>
          </mc:Choice>
          <mc:Fallback>
            <w:pict>
              <v:rect id="Metin Kutusu 17" o:spid="_x0000_s1026" style="position:absolute;margin-left:-.4pt;margin-top:9.3pt;width:442.7pt;height:444.8pt;z-index:25165465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" filled="f" stroked="f">
                <v:textbox inset="0,0,0,0">
                  <w:txbxContent>
                    <w:tbl>
                      <w:tblPr>
                        <w:tblW w:w="885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608"/>
                      </w:tblGrid>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03.4</w:t>
                            </w:r>
                            <w:proofErr w:type="gramEnd"/>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5.000</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30.000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SERBEST</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60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35.000</w:t>
                            </w:r>
                          </w:p>
                        </w:tc>
                      </w:tr>
                      <w:tr w:rsidR="00526313">
                        <w:trPr>
                          <w:trHeight w:val="68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20.573</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14.427</w:t>
                            </w:r>
                          </w:p>
                        </w:tc>
                      </w:tr>
                      <w:tr w:rsidR="00526313">
                        <w:trPr>
                          <w:trHeight w:val="788"/>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14.427</w:t>
                            </w:r>
                          </w:p>
                        </w:tc>
                      </w:tr>
                      <w:tr w:rsidR="00526313">
                        <w:trPr>
                          <w:trHeight w:val="573"/>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20.573</w:t>
                            </w:r>
                          </w:p>
                        </w:tc>
                      </w:tr>
                      <w:tr w:rsidR="00526313">
                        <w:trPr>
                          <w:trHeight w:val="59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608"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59</w:t>
                            </w:r>
                          </w:p>
                        </w:tc>
                      </w:tr>
                      <w:tr w:rsidR="00526313">
                        <w:trPr>
                          <w:trHeight w:val="799"/>
                        </w:trPr>
                        <w:tc>
                          <w:tcPr>
                            <w:tcW w:w="5245" w:type="dxa"/>
                            <w:tcBorders>
                              <w:top w:val="single" w:sz="8" w:space="0" w:color="000001"/>
                              <w:left w:val="single" w:sz="8" w:space="0" w:color="000001"/>
                              <w:bottom w:val="single" w:sz="4" w:space="0" w:color="00000A"/>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608" w:type="dxa"/>
                            <w:tcBorders>
                              <w:top w:val="single" w:sz="8" w:space="0" w:color="000001"/>
                              <w:left w:val="single" w:sz="8" w:space="0" w:color="000001"/>
                              <w:bottom w:val="single" w:sz="4" w:space="0" w:color="00000A"/>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0,00</w:t>
                            </w:r>
                          </w:p>
                        </w:tc>
                      </w:tr>
                    </w:tbl>
                    <w:p w:rsidR="00526313" w:rsidRDefault="00526313">
                      <w:pPr>
                        <w:pStyle w:val="ereveerii"/>
                      </w:pPr>
                      <w:r>
                        <w:t xml:space="preserve"> </w:t>
                      </w:r>
                    </w:p>
                  </w:txbxContent>
                </v:textbox>
                <w10:wrap type="square" anchorx="margin"/>
              </v:rect>
            </w:pict>
          </mc:Fallback>
        </mc:AlternateContent>
      </w:r>
    </w:p>
    <w:p w:rsidR="002B26B5" w:rsidRDefault="002B26B5"/>
    <w:p w:rsidR="002B26B5" w:rsidRDefault="002B26B5"/>
    <w:p w:rsidR="002B26B5" w:rsidRDefault="002B26B5"/>
    <w:p w:rsidR="002B26B5" w:rsidRDefault="002B26B5">
      <w:pPr>
        <w:ind w:left="284"/>
        <w:rPr>
          <w:color w:val="000000"/>
        </w:rPr>
      </w:pPr>
    </w:p>
    <w:p w:rsidR="002B26B5" w:rsidRDefault="00CF0C46">
      <w:pPr>
        <w:ind w:left="284"/>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ind w:left="284"/>
        <w:rPr>
          <w:b/>
          <w:bCs/>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2B26B5">
      <w:pPr>
        <w:ind w:left="284"/>
        <w:rPr>
          <w:color w:val="000000"/>
        </w:rPr>
      </w:pPr>
    </w:p>
    <w:p w:rsidR="002B26B5" w:rsidRDefault="00CF0C46">
      <w:pPr>
        <w:pStyle w:val="ResimYazs1"/>
        <w:rPr>
          <w:color w:val="000000"/>
          <w:sz w:val="24"/>
          <w:szCs w:val="24"/>
        </w:rPr>
      </w:pPr>
      <w:r>
        <w:rPr>
          <w:color w:val="000000"/>
          <w:sz w:val="24"/>
          <w:szCs w:val="24"/>
        </w:rPr>
        <w:t>Tablo 21: 2016 Yılı Hizmet Alımları Giderleri</w:t>
      </w:r>
    </w:p>
    <w:p w:rsidR="002B26B5" w:rsidRDefault="002B26B5"/>
    <w:tbl>
      <w:tblPr>
        <w:tblW w:w="9036"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530"/>
        <w:gridCol w:w="3506"/>
      </w:tblGrid>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TERTİP</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pPr>
            <w:r>
              <w:rPr>
                <w:b/>
                <w:color w:val="000000"/>
              </w:rPr>
              <w:t>08.01.33.00-03.9.9.00-1-</w:t>
            </w:r>
            <w:proofErr w:type="gramStart"/>
            <w:r>
              <w:rPr>
                <w:b/>
                <w:color w:val="000000"/>
              </w:rPr>
              <w:t>03.5</w:t>
            </w:r>
            <w:proofErr w:type="gramEnd"/>
          </w:p>
        </w:tc>
      </w:tr>
      <w:tr w:rsidR="002B26B5">
        <w:trPr>
          <w:trHeight w:val="636"/>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KBÖ</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198.000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EKLENEN</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0,00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DÜŞÜLEN</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39.600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TOPLAM ÖDENEK</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158.400</w:t>
            </w:r>
          </w:p>
        </w:tc>
      </w:tr>
      <w:tr w:rsidR="002B26B5">
        <w:trPr>
          <w:trHeight w:val="636"/>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SERBEST</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158.400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BLOKE</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0,00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ÖDENEK GÖNDERME</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237.600</w:t>
            </w:r>
          </w:p>
        </w:tc>
      </w:tr>
      <w:tr w:rsidR="002B26B5">
        <w:trPr>
          <w:trHeight w:val="593"/>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140.420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TENKİS</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97.180</w:t>
            </w:r>
          </w:p>
        </w:tc>
      </w:tr>
      <w:tr w:rsidR="002B26B5">
        <w:trPr>
          <w:trHeight w:val="617"/>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KULLANILABİLİR ÖDENEK GÖNDERME</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17.980</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140.420</w:t>
            </w:r>
          </w:p>
        </w:tc>
      </w:tr>
      <w:tr w:rsidR="002B26B5">
        <w:trPr>
          <w:trHeight w:val="224"/>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 %</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89</w:t>
            </w:r>
          </w:p>
        </w:tc>
      </w:tr>
      <w:tr w:rsidR="002B26B5">
        <w:trPr>
          <w:trHeight w:val="655"/>
        </w:trPr>
        <w:tc>
          <w:tcPr>
            <w:tcW w:w="5529"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KALAN</w:t>
            </w:r>
          </w:p>
        </w:tc>
        <w:tc>
          <w:tcPr>
            <w:tcW w:w="3506"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pPr>
            <w:r>
              <w:rPr>
                <w:color w:val="000000"/>
                <w:sz w:val="24"/>
                <w:szCs w:val="24"/>
              </w:rPr>
              <w:t>0,00</w:t>
            </w:r>
          </w:p>
        </w:tc>
      </w:tr>
    </w:tbl>
    <w:p w:rsidR="002B26B5" w:rsidRDefault="002B26B5">
      <w:pPr>
        <w:pStyle w:val="ResimYazs1"/>
        <w:rPr>
          <w:color w:val="000000"/>
          <w:sz w:val="24"/>
          <w:szCs w:val="24"/>
        </w:rPr>
      </w:pPr>
    </w:p>
    <w:p w:rsidR="002B26B5" w:rsidRDefault="002B26B5">
      <w:pPr>
        <w:rPr>
          <w:color w:val="000000"/>
        </w:rPr>
      </w:pPr>
    </w:p>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CF0C46">
      <w:pPr>
        <w:pStyle w:val="ResimYazs1"/>
        <w:rPr>
          <w:color w:val="000000"/>
          <w:sz w:val="24"/>
          <w:szCs w:val="24"/>
        </w:rPr>
      </w:pPr>
      <w:r>
        <w:rPr>
          <w:color w:val="000000"/>
          <w:sz w:val="24"/>
          <w:szCs w:val="24"/>
        </w:rPr>
        <w:t>Tablo 22: 2016 Temsil Tanıtma Giderleri</w:t>
      </w:r>
    </w:p>
    <w:p w:rsidR="002B26B5" w:rsidRDefault="002B26B5"/>
    <w:tbl>
      <w:tblPr>
        <w:tblW w:w="903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388"/>
        <w:gridCol w:w="3642"/>
      </w:tblGrid>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TERTİP</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pPr>
            <w:r>
              <w:rPr>
                <w:b/>
                <w:color w:val="000000"/>
              </w:rPr>
              <w:t>08.01.33.00-03.9.9.00-1-</w:t>
            </w:r>
            <w:proofErr w:type="gramStart"/>
            <w:r>
              <w:rPr>
                <w:b/>
                <w:color w:val="000000"/>
              </w:rPr>
              <w:t>03.6</w:t>
            </w:r>
            <w:proofErr w:type="gramEnd"/>
          </w:p>
        </w:tc>
      </w:tr>
      <w:tr w:rsidR="002B26B5">
        <w:trPr>
          <w:trHeight w:val="700"/>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KBÖ</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20.000</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EKLENEN</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0,00</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DÜŞÜLEN</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0,00</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TOPLAM ÖDENEK</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20.000</w:t>
            </w:r>
          </w:p>
        </w:tc>
      </w:tr>
      <w:tr w:rsidR="002B26B5">
        <w:trPr>
          <w:trHeight w:val="700"/>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SERBEST</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20.000</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BLOKE</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0,00</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ÖDENEK GÖNDERME</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bCs/>
                <w:color w:val="000000"/>
              </w:rPr>
              <w:t>20.000</w:t>
            </w:r>
          </w:p>
        </w:tc>
      </w:tr>
      <w:tr w:rsidR="002B26B5">
        <w:trPr>
          <w:trHeight w:val="676"/>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TOPLAM ÖDENEK GÖNDERME</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pPr>
            <w:r>
              <w:rPr>
                <w:color w:val="000000"/>
                <w:sz w:val="24"/>
                <w:szCs w:val="24"/>
              </w:rPr>
              <w:t>11.702</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TENKİS</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8.298</w:t>
            </w:r>
          </w:p>
        </w:tc>
      </w:tr>
      <w:tr w:rsidR="002B26B5">
        <w:trPr>
          <w:trHeight w:val="66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KULLANILABİLİR ÖDENEK GÖNDERME</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8.298</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pPr>
            <w:r>
              <w:rPr>
                <w:color w:val="000000"/>
                <w:sz w:val="24"/>
                <w:szCs w:val="24"/>
              </w:rPr>
              <w:t>11.702</w:t>
            </w:r>
          </w:p>
        </w:tc>
      </w:tr>
      <w:tr w:rsidR="002B26B5">
        <w:trPr>
          <w:trHeight w:val="247"/>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 %</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59</w:t>
            </w:r>
          </w:p>
        </w:tc>
      </w:tr>
      <w:tr w:rsidR="002B26B5">
        <w:trPr>
          <w:trHeight w:val="721"/>
        </w:trPr>
        <w:tc>
          <w:tcPr>
            <w:tcW w:w="5387"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KALAN</w:t>
            </w:r>
          </w:p>
        </w:tc>
        <w:tc>
          <w:tcPr>
            <w:tcW w:w="3642"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0,00</w:t>
            </w:r>
          </w:p>
        </w:tc>
      </w:tr>
    </w:tbl>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 w:rsidR="002B26B5" w:rsidRDefault="002B26B5">
      <w:pPr>
        <w:pStyle w:val="ResimYazs1"/>
        <w:rPr>
          <w:color w:val="000000"/>
          <w:sz w:val="24"/>
          <w:szCs w:val="24"/>
        </w:rPr>
      </w:pPr>
    </w:p>
    <w:p w:rsidR="002B26B5" w:rsidRDefault="00CF0C46">
      <w:pPr>
        <w:pStyle w:val="ResimYazs1"/>
        <w:rPr>
          <w:color w:val="000000"/>
          <w:sz w:val="24"/>
          <w:szCs w:val="24"/>
        </w:rPr>
      </w:pPr>
      <w:r>
        <w:rPr>
          <w:color w:val="000000"/>
          <w:sz w:val="24"/>
          <w:szCs w:val="24"/>
        </w:rPr>
        <w:t xml:space="preserve">Tablo 23: 2016 Yılı Menkul Mal, </w:t>
      </w:r>
      <w:proofErr w:type="spellStart"/>
      <w:r>
        <w:rPr>
          <w:color w:val="000000"/>
          <w:sz w:val="24"/>
          <w:szCs w:val="24"/>
        </w:rPr>
        <w:t>Gayrimaddî</w:t>
      </w:r>
      <w:proofErr w:type="spellEnd"/>
      <w:r>
        <w:rPr>
          <w:color w:val="000000"/>
          <w:sz w:val="24"/>
          <w:szCs w:val="24"/>
        </w:rPr>
        <w:t xml:space="preserve"> Hak Alım, Bakım ve Onarım Giderleri</w:t>
      </w:r>
    </w:p>
    <w:p w:rsidR="002B26B5" w:rsidRDefault="00CF0C46">
      <w:pPr>
        <w:pStyle w:val="ResimYazs1"/>
      </w:pPr>
      <w:r>
        <w:rPr>
          <w:noProof/>
          <w:lang w:eastAsia="tr-TR"/>
        </w:rPr>
        <mc:AlternateContent>
          <mc:Choice Requires="wps">
            <w:drawing>
              <wp:anchor distT="0" distB="0" distL="89535" distR="89535" simplePos="0" relativeHeight="251655680" behindDoc="0" locked="0" layoutInCell="1" allowOverlap="1" wp14:anchorId="36138A97">
                <wp:simplePos x="0" y="0"/>
                <wp:positionH relativeFrom="margin">
                  <wp:posOffset>33020</wp:posOffset>
                </wp:positionH>
                <wp:positionV relativeFrom="paragraph">
                  <wp:posOffset>266700</wp:posOffset>
                </wp:positionV>
                <wp:extent cx="5851525" cy="5915660"/>
                <wp:effectExtent l="0" t="0" r="0" b="0"/>
                <wp:wrapSquare wrapText="bothSides"/>
                <wp:docPr id="17" name="Metin Kutusu 16"/>
                <wp:cNvGraphicFramePr/>
                <a:graphic xmlns:a="http://schemas.openxmlformats.org/drawingml/2006/main">
                  <a:graphicData uri="http://schemas.microsoft.com/office/word/2010/wordprocessingShape">
                    <wps:wsp>
                      <wps:cNvSpPr/>
                      <wps:spPr>
                        <a:xfrm>
                          <a:off x="0" y="0"/>
                          <a:ext cx="5850720" cy="59151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21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964"/>
                            </w:tblGrid>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03.7</w:t>
                                  </w:r>
                                  <w:proofErr w:type="gramEnd"/>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62.000</w:t>
                                  </w:r>
                                </w:p>
                                <w:p w:rsidR="00526313" w:rsidRDefault="00526313">
                                  <w:pPr>
                                    <w:pStyle w:val="ereveerii"/>
                                    <w:snapToGrid w:val="0"/>
                                    <w:ind w:left="284"/>
                                    <w:jc w:val="right"/>
                                    <w:rPr>
                                      <w:b/>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39.600</w:t>
                                  </w: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499"/>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SERBEST</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0,00</w:t>
                                  </w:r>
                                </w:p>
                                <w:p w:rsidR="00526313" w:rsidRDefault="00526313">
                                  <w:pPr>
                                    <w:pStyle w:val="ereveerii"/>
                                    <w:snapToGrid w:val="0"/>
                                    <w:ind w:left="284"/>
                                    <w:jc w:val="right"/>
                                    <w:rPr>
                                      <w:b/>
                                      <w:bCs/>
                                      <w:color w:val="000000"/>
                                    </w:rPr>
                                  </w:pPr>
                                </w:p>
                              </w:tc>
                            </w:tr>
                            <w:tr w:rsidR="00526313">
                              <w:trPr>
                                <w:trHeight w:val="499"/>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61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100.496</w:t>
                                  </w:r>
                                </w:p>
                                <w:p w:rsidR="00526313" w:rsidRDefault="00526313">
                                  <w:pPr>
                                    <w:pStyle w:val="ereveerii"/>
                                    <w:rPr>
                                      <w:color w:val="000000"/>
                                    </w:rPr>
                                  </w:pPr>
                                </w:p>
                              </w:tc>
                            </w:tr>
                            <w:tr w:rsidR="00526313">
                              <w:trPr>
                                <w:trHeight w:val="61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1.104</w:t>
                                  </w:r>
                                </w:p>
                              </w:tc>
                            </w:tr>
                            <w:tr w:rsidR="00526313">
                              <w:trPr>
                                <w:trHeight w:val="59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1.104</w:t>
                                  </w:r>
                                </w:p>
                              </w:tc>
                            </w:tr>
                            <w:tr w:rsidR="00526313">
                              <w:trPr>
                                <w:trHeight w:val="47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100.496</w:t>
                                  </w:r>
                                </w:p>
                                <w:p w:rsidR="00526313" w:rsidRDefault="00526313">
                                  <w:pPr>
                                    <w:pStyle w:val="ereveerii"/>
                                    <w:rPr>
                                      <w:color w:val="000000"/>
                                    </w:rPr>
                                  </w:pPr>
                                </w:p>
                              </w:tc>
                            </w:tr>
                            <w:tr w:rsidR="00526313">
                              <w:trPr>
                                <w:trHeight w:val="658"/>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99</w:t>
                                  </w:r>
                                </w:p>
                                <w:p w:rsidR="00526313" w:rsidRDefault="00526313">
                                  <w:pPr>
                                    <w:pStyle w:val="ereveerii"/>
                                    <w:rPr>
                                      <w:color w:val="000000"/>
                                    </w:rPr>
                                  </w:pPr>
                                </w:p>
                              </w:tc>
                            </w:tr>
                            <w:tr w:rsidR="00526313">
                              <w:trPr>
                                <w:trHeight w:val="993"/>
                              </w:trPr>
                              <w:tc>
                                <w:tcPr>
                                  <w:tcW w:w="5245" w:type="dxa"/>
                                  <w:tcBorders>
                                    <w:top w:val="single" w:sz="8" w:space="0" w:color="000001"/>
                                    <w:left w:val="single" w:sz="8" w:space="0" w:color="000001"/>
                                    <w:bottom w:val="single" w:sz="8" w:space="0" w:color="00000A"/>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964" w:type="dxa"/>
                                  <w:tcBorders>
                                    <w:top w:val="single" w:sz="8" w:space="0" w:color="000001"/>
                                    <w:left w:val="single" w:sz="8" w:space="0" w:color="000001"/>
                                    <w:bottom w:val="single" w:sz="8" w:space="0" w:color="00000A"/>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0,00</w:t>
                                  </w:r>
                                </w:p>
                                <w:p w:rsidR="00526313" w:rsidRDefault="00526313">
                                  <w:pPr>
                                    <w:pStyle w:val="ereveerii"/>
                                    <w:rPr>
                                      <w:color w:val="000000"/>
                                    </w:rPr>
                                  </w:pPr>
                                </w:p>
                              </w:tc>
                            </w:tr>
                          </w:tbl>
                          <w:p w:rsidR="00526313" w:rsidRDefault="00526313">
                            <w:pPr>
                              <w:pStyle w:val="ereveerii"/>
                            </w:pPr>
                            <w:r>
                              <w:t xml:space="preserve"> </w:t>
                            </w:r>
                          </w:p>
                        </w:txbxContent>
                      </wps:txbx>
                      <wps:bodyPr lIns="0" tIns="0" rIns="0" bIns="0">
                        <a:noAutofit/>
                      </wps:bodyPr>
                    </wps:wsp>
                  </a:graphicData>
                </a:graphic>
              </wp:anchor>
            </w:drawing>
          </mc:Choice>
          <mc:Fallback>
            <w:pict>
              <v:rect id="Metin Kutusu 16" o:spid="_x0000_s1027" style="position:absolute;margin-left:2.6pt;margin-top:21pt;width:460.75pt;height:465.8pt;z-index:251655680;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" filled="f" stroked="f">
                <v:textbox inset="0,0,0,0">
                  <w:txbxContent>
                    <w:tbl>
                      <w:tblPr>
                        <w:tblW w:w="921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6"/>
                        <w:gridCol w:w="3964"/>
                      </w:tblGrid>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03.7</w:t>
                            </w:r>
                            <w:proofErr w:type="gramEnd"/>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62.000</w:t>
                            </w:r>
                          </w:p>
                          <w:p w:rsidR="00526313" w:rsidRDefault="00526313">
                            <w:pPr>
                              <w:pStyle w:val="ereveerii"/>
                              <w:snapToGrid w:val="0"/>
                              <w:ind w:left="284"/>
                              <w:jc w:val="right"/>
                              <w:rPr>
                                <w:b/>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39.600</w:t>
                            </w: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bCs/>
                                <w:color w:val="000000"/>
                              </w:rPr>
                              <w:t>0,00</w:t>
                            </w:r>
                          </w:p>
                        </w:tc>
                      </w:tr>
                      <w:tr w:rsidR="00526313">
                        <w:trPr>
                          <w:trHeight w:val="499"/>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SERBEST</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51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0,00</w:t>
                            </w:r>
                          </w:p>
                          <w:p w:rsidR="00526313" w:rsidRDefault="00526313">
                            <w:pPr>
                              <w:pStyle w:val="ereveerii"/>
                              <w:snapToGrid w:val="0"/>
                              <w:ind w:left="284"/>
                              <w:jc w:val="right"/>
                              <w:rPr>
                                <w:b/>
                                <w:bCs/>
                                <w:color w:val="000000"/>
                              </w:rPr>
                            </w:pPr>
                          </w:p>
                        </w:tc>
                      </w:tr>
                      <w:tr w:rsidR="00526313">
                        <w:trPr>
                          <w:trHeight w:val="499"/>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bCs/>
                                <w:color w:val="000000"/>
                              </w:rPr>
                            </w:pPr>
                            <w:r>
                              <w:rPr>
                                <w:b/>
                                <w:bCs/>
                                <w:color w:val="000000"/>
                              </w:rPr>
                              <w:t>101.600</w:t>
                            </w:r>
                          </w:p>
                          <w:p w:rsidR="00526313" w:rsidRDefault="00526313">
                            <w:pPr>
                              <w:pStyle w:val="ereveerii"/>
                              <w:snapToGrid w:val="0"/>
                              <w:ind w:left="284"/>
                              <w:jc w:val="right"/>
                              <w:rPr>
                                <w:b/>
                                <w:bCs/>
                                <w:color w:val="000000"/>
                              </w:rPr>
                            </w:pPr>
                          </w:p>
                        </w:tc>
                      </w:tr>
                      <w:tr w:rsidR="00526313">
                        <w:trPr>
                          <w:trHeight w:val="61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100.496</w:t>
                            </w:r>
                          </w:p>
                          <w:p w:rsidR="00526313" w:rsidRDefault="00526313">
                            <w:pPr>
                              <w:pStyle w:val="ereveerii"/>
                              <w:rPr>
                                <w:color w:val="000000"/>
                              </w:rPr>
                            </w:pPr>
                          </w:p>
                        </w:tc>
                      </w:tr>
                      <w:tr w:rsidR="00526313">
                        <w:trPr>
                          <w:trHeight w:val="610"/>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1.104</w:t>
                            </w:r>
                          </w:p>
                        </w:tc>
                      </w:tr>
                      <w:tr w:rsidR="00526313">
                        <w:trPr>
                          <w:trHeight w:val="592"/>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1.104</w:t>
                            </w:r>
                          </w:p>
                        </w:tc>
                      </w:tr>
                      <w:tr w:rsidR="00526313">
                        <w:trPr>
                          <w:trHeight w:val="477"/>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100.496</w:t>
                            </w:r>
                          </w:p>
                          <w:p w:rsidR="00526313" w:rsidRDefault="00526313">
                            <w:pPr>
                              <w:pStyle w:val="ereveerii"/>
                              <w:rPr>
                                <w:color w:val="000000"/>
                              </w:rPr>
                            </w:pPr>
                          </w:p>
                        </w:tc>
                      </w:tr>
                      <w:tr w:rsidR="00526313">
                        <w:trPr>
                          <w:trHeight w:val="658"/>
                        </w:trPr>
                        <w:tc>
                          <w:tcPr>
                            <w:tcW w:w="5245"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964"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99</w:t>
                            </w:r>
                          </w:p>
                          <w:p w:rsidR="00526313" w:rsidRDefault="00526313">
                            <w:pPr>
                              <w:pStyle w:val="ereveerii"/>
                              <w:rPr>
                                <w:color w:val="000000"/>
                              </w:rPr>
                            </w:pPr>
                          </w:p>
                        </w:tc>
                      </w:tr>
                      <w:tr w:rsidR="00526313">
                        <w:trPr>
                          <w:trHeight w:val="993"/>
                        </w:trPr>
                        <w:tc>
                          <w:tcPr>
                            <w:tcW w:w="5245" w:type="dxa"/>
                            <w:tcBorders>
                              <w:top w:val="single" w:sz="8" w:space="0" w:color="000001"/>
                              <w:left w:val="single" w:sz="8" w:space="0" w:color="000001"/>
                              <w:bottom w:val="single" w:sz="8" w:space="0" w:color="00000A"/>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964" w:type="dxa"/>
                            <w:tcBorders>
                              <w:top w:val="single" w:sz="8" w:space="0" w:color="000001"/>
                              <w:left w:val="single" w:sz="8" w:space="0" w:color="000001"/>
                              <w:bottom w:val="single" w:sz="8" w:space="0" w:color="00000A"/>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0,00</w:t>
                            </w:r>
                          </w:p>
                          <w:p w:rsidR="00526313" w:rsidRDefault="00526313">
                            <w:pPr>
                              <w:pStyle w:val="ereveerii"/>
                              <w:rPr>
                                <w:color w:val="000000"/>
                              </w:rPr>
                            </w:pPr>
                          </w:p>
                        </w:tc>
                      </w:tr>
                    </w:tbl>
                    <w:p w:rsidR="00526313" w:rsidRDefault="00526313">
                      <w:pPr>
                        <w:pStyle w:val="ereveerii"/>
                      </w:pPr>
                      <w:r>
                        <w:t xml:space="preserve"> </w:t>
                      </w:r>
                    </w:p>
                  </w:txbxContent>
                </v:textbox>
                <w10:wrap type="square" anchorx="margin"/>
              </v:rect>
            </w:pict>
          </mc:Fallback>
        </mc:AlternateContent>
      </w: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2B26B5">
      <w:pPr>
        <w:pStyle w:val="Altbilgi"/>
        <w:ind w:right="360"/>
        <w:rPr>
          <w:color w:val="000000"/>
        </w:rPr>
      </w:pPr>
    </w:p>
    <w:p w:rsidR="002B26B5" w:rsidRDefault="00CF0C46">
      <w:pPr>
        <w:pStyle w:val="Altbilgi"/>
        <w:ind w:right="360"/>
        <w:rPr>
          <w:b/>
          <w:color w:val="000000"/>
        </w:rPr>
      </w:pPr>
      <w:r>
        <w:rPr>
          <w:b/>
          <w:color w:val="000000"/>
        </w:rPr>
        <w:t xml:space="preserve">Tablo 24: 2016 Yılı Gayrimenkul Mal Bakım ve Onarım Giderleri </w:t>
      </w:r>
    </w:p>
    <w:p w:rsidR="002B26B5" w:rsidRDefault="002B26B5">
      <w:pPr>
        <w:ind w:left="284"/>
        <w:rPr>
          <w:b/>
          <w:color w:val="000000"/>
        </w:rPr>
      </w:pPr>
    </w:p>
    <w:tbl>
      <w:tblPr>
        <w:tblW w:w="8848"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387"/>
        <w:gridCol w:w="3461"/>
      </w:tblGrid>
      <w:tr w:rsidR="002B26B5">
        <w:trPr>
          <w:trHeight w:val="66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TERTİP</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pPr>
            <w:r>
              <w:rPr>
                <w:b/>
                <w:color w:val="000000"/>
              </w:rPr>
              <w:t>08.01.33.00-03.9.9.00-1-</w:t>
            </w:r>
            <w:proofErr w:type="gramStart"/>
            <w:r>
              <w:rPr>
                <w:b/>
                <w:color w:val="000000"/>
              </w:rPr>
              <w:t>03.8</w:t>
            </w:r>
            <w:proofErr w:type="gramEnd"/>
          </w:p>
        </w:tc>
      </w:tr>
      <w:tr w:rsidR="002B26B5">
        <w:trPr>
          <w:trHeight w:val="603"/>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KBÖ</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color w:val="000000"/>
              </w:rPr>
            </w:pPr>
            <w:r>
              <w:rPr>
                <w:b/>
                <w:color w:val="000000"/>
              </w:rPr>
              <w:t>82.000</w:t>
            </w:r>
          </w:p>
          <w:p w:rsidR="002B26B5" w:rsidRDefault="002B26B5">
            <w:pPr>
              <w:snapToGrid w:val="0"/>
              <w:ind w:left="284"/>
              <w:jc w:val="right"/>
              <w:rPr>
                <w:b/>
                <w:color w:val="000000"/>
              </w:rPr>
            </w:pPr>
          </w:p>
        </w:tc>
      </w:tr>
      <w:tr w:rsidR="002B26B5">
        <w:trPr>
          <w:trHeight w:val="697"/>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EKLENEN</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0,00</w:t>
            </w:r>
          </w:p>
        </w:tc>
      </w:tr>
      <w:tr w:rsidR="002B26B5">
        <w:trPr>
          <w:trHeight w:val="697"/>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DÜŞÜLEN</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color w:val="000000"/>
              </w:rPr>
            </w:pPr>
            <w:r>
              <w:rPr>
                <w:b/>
                <w:color w:val="000000"/>
              </w:rPr>
              <w:t>40,000</w:t>
            </w:r>
          </w:p>
          <w:p w:rsidR="002B26B5" w:rsidRDefault="002B26B5">
            <w:pPr>
              <w:snapToGrid w:val="0"/>
              <w:ind w:left="284"/>
              <w:jc w:val="right"/>
              <w:rPr>
                <w:b/>
                <w:color w:val="000000"/>
              </w:rPr>
            </w:pPr>
          </w:p>
        </w:tc>
      </w:tr>
      <w:tr w:rsidR="002B26B5">
        <w:trPr>
          <w:trHeight w:val="66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TOPLAM ÖDENEK</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42.000</w:t>
            </w:r>
          </w:p>
        </w:tc>
      </w:tr>
      <w:tr w:rsidR="002B26B5">
        <w:trPr>
          <w:trHeight w:val="459"/>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SERBEST</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color w:val="000000"/>
              </w:rPr>
            </w:pPr>
            <w:r>
              <w:rPr>
                <w:b/>
                <w:color w:val="000000"/>
              </w:rPr>
              <w:t>42.000</w:t>
            </w:r>
          </w:p>
          <w:p w:rsidR="002B26B5" w:rsidRDefault="002B26B5">
            <w:pPr>
              <w:snapToGrid w:val="0"/>
              <w:ind w:left="284"/>
              <w:jc w:val="right"/>
              <w:rPr>
                <w:b/>
                <w:color w:val="000000"/>
              </w:rPr>
            </w:pPr>
          </w:p>
        </w:tc>
      </w:tr>
      <w:tr w:rsidR="002B26B5">
        <w:trPr>
          <w:trHeight w:val="597"/>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BLOKE</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rPr>
                <w:b/>
                <w:color w:val="000000"/>
              </w:rPr>
            </w:pPr>
            <w:r>
              <w:rPr>
                <w:b/>
                <w:color w:val="000000"/>
              </w:rPr>
              <w:t>0,00</w:t>
            </w:r>
          </w:p>
          <w:p w:rsidR="002B26B5" w:rsidRDefault="002B26B5">
            <w:pPr>
              <w:snapToGrid w:val="0"/>
              <w:ind w:left="284"/>
              <w:jc w:val="right"/>
              <w:rPr>
                <w:b/>
                <w:color w:val="000000"/>
              </w:rPr>
            </w:pPr>
          </w:p>
        </w:tc>
      </w:tr>
      <w:tr w:rsidR="002B26B5">
        <w:trPr>
          <w:trHeight w:val="691"/>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rPr>
            </w:pPr>
            <w:r>
              <w:rPr>
                <w:color w:val="000000"/>
                <w:sz w:val="24"/>
                <w:szCs w:val="24"/>
              </w:rPr>
              <w:t>ÖDENEK GÖNDERME</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82.000</w:t>
            </w:r>
          </w:p>
        </w:tc>
      </w:tr>
      <w:tr w:rsidR="002B26B5">
        <w:trPr>
          <w:trHeight w:val="573"/>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snapToGrid w:val="0"/>
              <w:ind w:left="284"/>
              <w:rPr>
                <w:b/>
                <w:color w:val="000000"/>
              </w:rPr>
            </w:pPr>
            <w:r>
              <w:rPr>
                <w:b/>
                <w:color w:val="000000"/>
              </w:rPr>
              <w:t>TOPLAM ÖDENEK GÖNDERME</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snapToGrid w:val="0"/>
              <w:ind w:left="284"/>
              <w:jc w:val="right"/>
            </w:pPr>
            <w:r>
              <w:rPr>
                <w:b/>
                <w:color w:val="000000"/>
              </w:rPr>
              <w:t>38.940</w:t>
            </w:r>
          </w:p>
        </w:tc>
      </w:tr>
      <w:tr w:rsidR="002B26B5">
        <w:trPr>
          <w:trHeight w:val="511"/>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TENKİS</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pPr>
            <w:r>
              <w:rPr>
                <w:color w:val="000000"/>
                <w:sz w:val="24"/>
                <w:szCs w:val="24"/>
              </w:rPr>
              <w:t>43.060</w:t>
            </w:r>
          </w:p>
        </w:tc>
      </w:tr>
      <w:tr w:rsidR="002B26B5">
        <w:trPr>
          <w:trHeight w:val="831"/>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KULLANILABİLİR ÖDENEK GÖNDERME</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3.060</w:t>
            </w:r>
          </w:p>
        </w:tc>
      </w:tr>
      <w:tr w:rsidR="002B26B5">
        <w:trPr>
          <w:trHeight w:val="66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38.940</w:t>
            </w:r>
          </w:p>
        </w:tc>
      </w:tr>
      <w:tr w:rsidR="002B26B5">
        <w:trPr>
          <w:trHeight w:val="64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HARCAMA %</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93</w:t>
            </w:r>
          </w:p>
        </w:tc>
      </w:tr>
      <w:tr w:rsidR="002B26B5">
        <w:trPr>
          <w:trHeight w:val="660"/>
        </w:trPr>
        <w:tc>
          <w:tcPr>
            <w:tcW w:w="5386" w:type="dxa"/>
            <w:tcBorders>
              <w:top w:val="single" w:sz="8" w:space="0" w:color="000001"/>
              <w:left w:val="single" w:sz="8" w:space="0" w:color="000001"/>
              <w:bottom w:val="single" w:sz="8" w:space="0" w:color="000001"/>
            </w:tcBorders>
            <w:shd w:val="clear" w:color="auto" w:fill="FBD4B4"/>
            <w:tcMar>
              <w:left w:w="98" w:type="dxa"/>
            </w:tcMar>
          </w:tcPr>
          <w:p w:rsidR="002B26B5" w:rsidRDefault="00CF0C46">
            <w:pPr>
              <w:pStyle w:val="ResimYazs1"/>
              <w:snapToGrid w:val="0"/>
              <w:ind w:left="284"/>
              <w:rPr>
                <w:color w:val="000000"/>
                <w:sz w:val="24"/>
                <w:szCs w:val="24"/>
              </w:rPr>
            </w:pPr>
            <w:r>
              <w:rPr>
                <w:color w:val="000000"/>
                <w:sz w:val="24"/>
                <w:szCs w:val="24"/>
              </w:rPr>
              <w:t>KALAN</w:t>
            </w:r>
          </w:p>
        </w:tc>
        <w:tc>
          <w:tcPr>
            <w:tcW w:w="3461"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2B26B5" w:rsidRDefault="00CF0C46">
            <w:pPr>
              <w:pStyle w:val="ResimYazs1"/>
              <w:snapToGrid w:val="0"/>
              <w:ind w:left="284"/>
              <w:jc w:val="right"/>
              <w:rPr>
                <w:sz w:val="24"/>
                <w:szCs w:val="24"/>
              </w:rPr>
            </w:pPr>
            <w:r>
              <w:rPr>
                <w:sz w:val="24"/>
                <w:szCs w:val="24"/>
              </w:rPr>
              <w:t>0,00</w:t>
            </w:r>
          </w:p>
        </w:tc>
      </w:tr>
    </w:tbl>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ind w:left="284"/>
        <w:jc w:val="both"/>
        <w:rPr>
          <w:color w:val="000000"/>
        </w:rPr>
      </w:pPr>
    </w:p>
    <w:p w:rsidR="002B26B5" w:rsidRDefault="002B26B5">
      <w:pPr>
        <w:jc w:val="both"/>
        <w:rPr>
          <w:color w:val="000000"/>
        </w:rPr>
      </w:pPr>
    </w:p>
    <w:p w:rsidR="002B26B5" w:rsidRDefault="002B26B5">
      <w:pPr>
        <w:jc w:val="both"/>
        <w:rPr>
          <w:b/>
          <w:bCs/>
          <w:color w:val="000000"/>
        </w:rPr>
      </w:pPr>
    </w:p>
    <w:p w:rsidR="002B26B5" w:rsidRDefault="002B26B5">
      <w:pPr>
        <w:jc w:val="both"/>
        <w:rPr>
          <w:b/>
          <w:bCs/>
          <w:color w:val="000000"/>
        </w:rPr>
      </w:pPr>
    </w:p>
    <w:p w:rsidR="002B26B5" w:rsidRDefault="00CF0C46">
      <w:pPr>
        <w:jc w:val="both"/>
      </w:pPr>
      <w:r>
        <w:rPr>
          <w:noProof/>
          <w:lang w:eastAsia="tr-TR"/>
        </w:rPr>
        <mc:AlternateContent>
          <mc:Choice Requires="wps">
            <w:drawing>
              <wp:anchor distT="0" distB="0" distL="89535" distR="89535" simplePos="0" relativeHeight="251656704" behindDoc="0" locked="0" layoutInCell="1" allowOverlap="1" wp14:anchorId="12661597">
                <wp:simplePos x="0" y="0"/>
                <wp:positionH relativeFrom="margin">
                  <wp:posOffset>-5080</wp:posOffset>
                </wp:positionH>
                <wp:positionV relativeFrom="paragraph">
                  <wp:posOffset>454660</wp:posOffset>
                </wp:positionV>
                <wp:extent cx="5664200" cy="6772910"/>
                <wp:effectExtent l="0" t="0" r="0" b="0"/>
                <wp:wrapSquare wrapText="bothSides"/>
                <wp:docPr id="19" name="Metin Kutusu 15"/>
                <wp:cNvGraphicFramePr/>
                <a:graphic xmlns:a="http://schemas.openxmlformats.org/drawingml/2006/main">
                  <a:graphicData uri="http://schemas.microsoft.com/office/word/2010/wordprocessingShape">
                    <wps:wsp>
                      <wps:cNvSpPr/>
                      <wps:spPr>
                        <a:xfrm>
                          <a:off x="0" y="0"/>
                          <a:ext cx="5663520" cy="6772320"/>
                        </a:xfrm>
                        <a:prstGeom prst="rect">
                          <a:avLst/>
                        </a:prstGeom>
                        <a:noFill/>
                        <a:ln>
                          <a:noFill/>
                        </a:ln>
                      </wps:spPr>
                      <wps:style>
                        <a:lnRef idx="0">
                          <a:scrgbClr r="0" g="0" b="0"/>
                        </a:lnRef>
                        <a:fillRef idx="0">
                          <a:scrgbClr r="0" g="0" b="0"/>
                        </a:fillRef>
                        <a:effectRef idx="0">
                          <a:scrgbClr r="0" g="0" b="0"/>
                        </a:effectRef>
                        <a:fontRef idx="minor"/>
                      </wps:style>
                      <wps:txbx>
                        <w:txbxContent>
                          <w:tbl>
                            <w:tblPr>
                              <w:tblW w:w="892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5"/>
                              <w:gridCol w:w="3675"/>
                            </w:tblGrid>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06.1</w:t>
                                  </w:r>
                                  <w:proofErr w:type="gramEnd"/>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KBÖ</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EKLENEN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DÜŞÜLEN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SERBEST</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BLOKE</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ÖDENEK GÖNDERME</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p w:rsidR="00526313" w:rsidRDefault="00526313">
                                  <w:pPr>
                                    <w:pStyle w:val="ereveerii"/>
                                    <w:snapToGrid w:val="0"/>
                                    <w:ind w:left="284"/>
                                    <w:rPr>
                                      <w:b/>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rPr>
                                <w:trHeight w:val="552"/>
                              </w:trPr>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639,010</w:t>
                                  </w:r>
                                </w:p>
                              </w:tc>
                            </w:tr>
                            <w:tr w:rsidR="00526313">
                              <w:trPr>
                                <w:trHeight w:val="527"/>
                              </w:trPr>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98</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10.990</w:t>
                                  </w:r>
                                </w:p>
                              </w:tc>
                            </w:tr>
                          </w:tbl>
                          <w:p w:rsidR="00526313" w:rsidRDefault="00526313">
                            <w:pPr>
                              <w:pStyle w:val="ereveerii"/>
                            </w:pPr>
                            <w:r>
                              <w:t xml:space="preserve"> </w:t>
                            </w:r>
                          </w:p>
                        </w:txbxContent>
                      </wps:txbx>
                      <wps:bodyPr lIns="0" tIns="0" rIns="0" bIns="0">
                        <a:noAutofit/>
                      </wps:bodyPr>
                    </wps:wsp>
                  </a:graphicData>
                </a:graphic>
              </wp:anchor>
            </w:drawing>
          </mc:Choice>
          <mc:Fallback>
            <w:pict>
              <v:rect id="Metin Kutusu 15" o:spid="_x0000_s1028" style="position:absolute;left:0;text-align:left;margin-left:-.4pt;margin-top:35.8pt;width:446pt;height:533.3pt;z-index:251656704;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" filled="f" stroked="f">
                <v:textbox inset="0,0,0,0">
                  <w:txbxContent>
                    <w:tbl>
                      <w:tblPr>
                        <w:tblW w:w="8920"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245"/>
                        <w:gridCol w:w="3675"/>
                      </w:tblGrid>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pPr>
                            <w:r>
                              <w:rPr>
                                <w:b/>
                                <w:color w:val="000000"/>
                              </w:rPr>
                              <w:t>08.01.33.00-03.9.9.00-1-</w:t>
                            </w:r>
                            <w:proofErr w:type="gramStart"/>
                            <w:r>
                              <w:rPr>
                                <w:b/>
                                <w:color w:val="000000"/>
                              </w:rPr>
                              <w:t>06.1</w:t>
                            </w:r>
                            <w:proofErr w:type="gramEnd"/>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KBÖ</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EKLENEN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DÜŞÜLEN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TOPLAM ÖDENEK</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SERBEST</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BLOKE</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ÖDENEK GÖNDERME</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p w:rsidR="00526313" w:rsidRDefault="00526313">
                            <w:pPr>
                              <w:pStyle w:val="ereveerii"/>
                              <w:snapToGrid w:val="0"/>
                              <w:ind w:left="284"/>
                              <w:rPr>
                                <w:b/>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650.000</w:t>
                            </w:r>
                          </w:p>
                        </w:tc>
                      </w:tr>
                      <w:tr w:rsidR="00526313">
                        <w:trPr>
                          <w:trHeight w:val="552"/>
                        </w:trPr>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0,00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639,010</w:t>
                            </w:r>
                          </w:p>
                        </w:tc>
                      </w:tr>
                      <w:tr w:rsidR="00526313">
                        <w:trPr>
                          <w:trHeight w:val="527"/>
                        </w:trPr>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98</w:t>
                            </w:r>
                          </w:p>
                        </w:tc>
                      </w:tr>
                      <w:tr w:rsidR="00526313">
                        <w:tc>
                          <w:tcPr>
                            <w:tcW w:w="5244"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p w:rsidR="00526313" w:rsidRDefault="00526313">
                            <w:pPr>
                              <w:pStyle w:val="ereveerii"/>
                              <w:rPr>
                                <w:color w:val="000000"/>
                              </w:rPr>
                            </w:pPr>
                          </w:p>
                        </w:tc>
                        <w:tc>
                          <w:tcPr>
                            <w:tcW w:w="367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sz w:val="24"/>
                                <w:szCs w:val="24"/>
                              </w:rPr>
                            </w:pPr>
                            <w:r>
                              <w:rPr>
                                <w:sz w:val="24"/>
                                <w:szCs w:val="24"/>
                              </w:rPr>
                              <w:t>10.990</w:t>
                            </w:r>
                          </w:p>
                        </w:tc>
                      </w:tr>
                    </w:tbl>
                    <w:p w:rsidR="00526313" w:rsidRDefault="00526313">
                      <w:pPr>
                        <w:pStyle w:val="ereveerii"/>
                      </w:pPr>
                      <w:r>
                        <w:t xml:space="preserve"> </w:t>
                      </w:r>
                    </w:p>
                  </w:txbxContent>
                </v:textbox>
                <w10:wrap type="square" anchorx="margin"/>
              </v:rect>
            </w:pict>
          </mc:Fallback>
        </mc:AlternateContent>
      </w:r>
      <w:r>
        <w:rPr>
          <w:b/>
          <w:bCs/>
          <w:color w:val="000000"/>
        </w:rPr>
        <w:t>Tablo 25: 2016 Yılı Sermaye Giderleri Mamul Mal Alımları</w:t>
      </w: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CF0C46">
      <w:pPr>
        <w:jc w:val="both"/>
      </w:pPr>
      <w:r>
        <w:rPr>
          <w:noProof/>
          <w:lang w:eastAsia="tr-TR"/>
        </w:rPr>
        <mc:AlternateContent>
          <mc:Choice Requires="wps">
            <w:drawing>
              <wp:anchor distT="0" distB="0" distL="89535" distR="89535" simplePos="0" relativeHeight="251657728" behindDoc="0" locked="0" layoutInCell="1" allowOverlap="1" wp14:anchorId="31FA1970">
                <wp:simplePos x="0" y="0"/>
                <wp:positionH relativeFrom="margin">
                  <wp:posOffset>-5080</wp:posOffset>
                </wp:positionH>
                <wp:positionV relativeFrom="paragraph">
                  <wp:posOffset>436245</wp:posOffset>
                </wp:positionV>
                <wp:extent cx="5736590" cy="6353810"/>
                <wp:effectExtent l="0" t="0" r="0" b="0"/>
                <wp:wrapSquare wrapText="bothSides"/>
                <wp:docPr id="21" name="Metin Kutusu 14"/>
                <wp:cNvGraphicFramePr/>
                <a:graphic xmlns:a="http://schemas.openxmlformats.org/drawingml/2006/main">
                  <a:graphicData uri="http://schemas.microsoft.com/office/word/2010/wordprocessingShape">
                    <wps:wsp>
                      <wps:cNvSpPr/>
                      <wps:spPr>
                        <a:xfrm>
                          <a:off x="0" y="0"/>
                          <a:ext cx="5735880" cy="635328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03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104"/>
                              <w:gridCol w:w="3930"/>
                            </w:tblGrid>
                            <w:tr w:rsidR="00526313">
                              <w:trPr>
                                <w:trHeight w:val="639"/>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rPr>
                                      <w:b/>
                                      <w:color w:val="000000"/>
                                    </w:rPr>
                                  </w:pPr>
                                  <w:r>
                                    <w:rPr>
                                      <w:b/>
                                      <w:color w:val="000000"/>
                                    </w:rPr>
                                    <w:t>08.01.33.00-03.9.9.00-1-</w:t>
                                  </w:r>
                                  <w:proofErr w:type="gramStart"/>
                                  <w:r>
                                    <w:rPr>
                                      <w:b/>
                                      <w:color w:val="000000"/>
                                    </w:rPr>
                                    <w:t>06.6</w:t>
                                  </w:r>
                                  <w:proofErr w:type="gramEnd"/>
                                </w:p>
                                <w:p w:rsidR="00526313" w:rsidRDefault="00526313">
                                  <w:pPr>
                                    <w:pStyle w:val="ereveerii"/>
                                    <w:snapToGrid w:val="0"/>
                                    <w:ind w:left="284"/>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 xml:space="preserve">SERBEST                                                 </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589"/>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50.000</w:t>
                                  </w: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p>
                                <w:p w:rsidR="00526313" w:rsidRDefault="00526313">
                                  <w:pPr>
                                    <w:pStyle w:val="ereveerii"/>
                                    <w:snapToGrid w:val="0"/>
                                    <w:ind w:left="284"/>
                                    <w:jc w:val="right"/>
                                  </w:pPr>
                                  <w:r>
                                    <w:rPr>
                                      <w:b/>
                                      <w:color w:val="000000"/>
                                    </w:rPr>
                                    <w:t>0,00</w:t>
                                  </w: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50.000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50.000</w:t>
                                  </w:r>
                                </w:p>
                              </w:tc>
                            </w:tr>
                            <w:tr w:rsidR="00526313">
                              <w:trPr>
                                <w:trHeight w:val="908"/>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bl>
                          <w:p w:rsidR="00526313" w:rsidRDefault="00526313">
                            <w:pPr>
                              <w:pStyle w:val="ereveerii"/>
                            </w:pPr>
                            <w:r>
                              <w:t xml:space="preserve"> </w:t>
                            </w:r>
                          </w:p>
                        </w:txbxContent>
                      </wps:txbx>
                      <wps:bodyPr lIns="0" tIns="0" rIns="0" bIns="0">
                        <a:noAutofit/>
                      </wps:bodyPr>
                    </wps:wsp>
                  </a:graphicData>
                </a:graphic>
              </wp:anchor>
            </w:drawing>
          </mc:Choice>
          <mc:Fallback>
            <w:pict>
              <v:rect id="Metin Kutusu 14" o:spid="_x0000_s1029" style="position:absolute;left:0;text-align:left;margin-left:-.4pt;margin-top:34.35pt;width:451.7pt;height:500.3pt;z-index:251657728;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" filled="f" stroked="f">
                <v:textbox inset="0,0,0,0">
                  <w:txbxContent>
                    <w:tbl>
                      <w:tblPr>
                        <w:tblW w:w="903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104"/>
                        <w:gridCol w:w="3930"/>
                      </w:tblGrid>
                      <w:tr w:rsidR="00526313">
                        <w:trPr>
                          <w:trHeight w:val="639"/>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rPr>
                                <w:b/>
                                <w:color w:val="000000"/>
                              </w:rPr>
                            </w:pPr>
                            <w:r>
                              <w:rPr>
                                <w:b/>
                                <w:color w:val="000000"/>
                              </w:rPr>
                              <w:t>08.01.33.00-03.9.9.00-1-</w:t>
                            </w:r>
                            <w:proofErr w:type="gramStart"/>
                            <w:r>
                              <w:rPr>
                                <w:b/>
                                <w:color w:val="000000"/>
                              </w:rPr>
                              <w:t>06.6</w:t>
                            </w:r>
                            <w:proofErr w:type="gramEnd"/>
                          </w:p>
                          <w:p w:rsidR="00526313" w:rsidRDefault="00526313">
                            <w:pPr>
                              <w:pStyle w:val="ereveerii"/>
                              <w:snapToGrid w:val="0"/>
                              <w:ind w:left="284"/>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 xml:space="preserve">SERBEST                                                 </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50.000</w:t>
                            </w:r>
                          </w:p>
                          <w:p w:rsidR="00526313" w:rsidRDefault="00526313">
                            <w:pPr>
                              <w:pStyle w:val="ereveerii"/>
                              <w:snapToGrid w:val="0"/>
                              <w:ind w:left="284"/>
                              <w:jc w:val="right"/>
                              <w:rPr>
                                <w:b/>
                                <w:color w:val="000000"/>
                              </w:rPr>
                            </w:pP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589"/>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50.000</w:t>
                            </w:r>
                          </w:p>
                        </w:tc>
                      </w:tr>
                      <w:tr w:rsidR="00526313">
                        <w:trPr>
                          <w:trHeight w:val="622"/>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p>
                          <w:p w:rsidR="00526313" w:rsidRDefault="00526313">
                            <w:pPr>
                              <w:pStyle w:val="ereveerii"/>
                              <w:snapToGrid w:val="0"/>
                              <w:ind w:left="284"/>
                              <w:jc w:val="right"/>
                            </w:pPr>
                            <w:r>
                              <w:rPr>
                                <w:b/>
                                <w:color w:val="000000"/>
                              </w:rPr>
                              <w:t>0,00</w:t>
                            </w: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50.000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ÖNDERME</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50.000</w:t>
                            </w:r>
                          </w:p>
                        </w:tc>
                      </w:tr>
                      <w:tr w:rsidR="00526313">
                        <w:trPr>
                          <w:trHeight w:val="908"/>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103"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930"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bl>
                    <w:p w:rsidR="00526313" w:rsidRDefault="00526313">
                      <w:pPr>
                        <w:pStyle w:val="ereveerii"/>
                      </w:pPr>
                      <w:r>
                        <w:t xml:space="preserve"> </w:t>
                      </w:r>
                    </w:p>
                  </w:txbxContent>
                </v:textbox>
                <w10:wrap type="square" anchorx="margin"/>
              </v:rect>
            </w:pict>
          </mc:Fallback>
        </mc:AlternateContent>
      </w:r>
      <w:r>
        <w:rPr>
          <w:b/>
          <w:bCs/>
          <w:color w:val="000000"/>
        </w:rPr>
        <w:t xml:space="preserve">Tablo 26: 2016 Yılı Sermaye Giderleri Menkul Malların </w:t>
      </w:r>
      <w:proofErr w:type="gramStart"/>
      <w:r>
        <w:rPr>
          <w:b/>
          <w:bCs/>
          <w:color w:val="000000"/>
        </w:rPr>
        <w:t>Büyük  Onarım</w:t>
      </w:r>
      <w:proofErr w:type="gramEnd"/>
      <w:r>
        <w:rPr>
          <w:b/>
          <w:bCs/>
          <w:color w:val="000000"/>
        </w:rPr>
        <w:t xml:space="preserve"> Giderleri</w:t>
      </w:r>
    </w:p>
    <w:p w:rsidR="002B26B5" w:rsidRDefault="002B26B5">
      <w:pPr>
        <w:rPr>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tabs>
          <w:tab w:val="left" w:pos="540"/>
        </w:tabs>
        <w:spacing w:after="120"/>
        <w:ind w:firstLine="709"/>
        <w:jc w:val="both"/>
        <w:rPr>
          <w:b/>
          <w:bCs/>
          <w:color w:val="000000"/>
        </w:rPr>
      </w:pPr>
    </w:p>
    <w:p w:rsidR="002B26B5" w:rsidRDefault="002B26B5">
      <w:pPr>
        <w:jc w:val="both"/>
        <w:rPr>
          <w:b/>
          <w:bCs/>
          <w:color w:val="000000"/>
        </w:rPr>
      </w:pPr>
    </w:p>
    <w:p w:rsidR="002B26B5" w:rsidRDefault="002B26B5">
      <w:pPr>
        <w:jc w:val="both"/>
        <w:rPr>
          <w:b/>
          <w:bCs/>
          <w:color w:val="000000"/>
        </w:rPr>
      </w:pPr>
    </w:p>
    <w:p w:rsidR="002B26B5" w:rsidRDefault="00CF0C46">
      <w:pPr>
        <w:jc w:val="both"/>
        <w:rPr>
          <w:b/>
          <w:bCs/>
          <w:color w:val="000000"/>
        </w:rPr>
      </w:pPr>
      <w:r>
        <w:rPr>
          <w:b/>
          <w:bCs/>
          <w:color w:val="000000"/>
        </w:rPr>
        <w:t xml:space="preserve">Tablo 27: 2016 Yılı Sermaye Giderleri Gayrimenkul, Menkul Malların Büyük </w:t>
      </w:r>
    </w:p>
    <w:p w:rsidR="002B26B5" w:rsidRDefault="00CF0C46">
      <w:pPr>
        <w:jc w:val="both"/>
        <w:rPr>
          <w:b/>
          <w:bCs/>
          <w:color w:val="000000"/>
        </w:rPr>
      </w:pPr>
      <w:r>
        <w:rPr>
          <w:noProof/>
          <w:lang w:eastAsia="tr-TR"/>
        </w:rPr>
        <mc:AlternateContent>
          <mc:Choice Requires="wps">
            <w:drawing>
              <wp:anchor distT="0" distB="0" distL="89535" distR="89535" simplePos="0" relativeHeight="251658752" behindDoc="0" locked="0" layoutInCell="1" allowOverlap="1" wp14:anchorId="6195E0CD">
                <wp:simplePos x="0" y="0"/>
                <wp:positionH relativeFrom="margin">
                  <wp:posOffset>-5080</wp:posOffset>
                </wp:positionH>
                <wp:positionV relativeFrom="paragraph">
                  <wp:posOffset>365760</wp:posOffset>
                </wp:positionV>
                <wp:extent cx="5736590" cy="6477635"/>
                <wp:effectExtent l="0" t="0" r="0" b="0"/>
                <wp:wrapSquare wrapText="bothSides"/>
                <wp:docPr id="23" name="Metin Kutusu 13"/>
                <wp:cNvGraphicFramePr/>
                <a:graphic xmlns:a="http://schemas.openxmlformats.org/drawingml/2006/main">
                  <a:graphicData uri="http://schemas.microsoft.com/office/word/2010/wordprocessingShape">
                    <wps:wsp>
                      <wps:cNvSpPr/>
                      <wps:spPr>
                        <a:xfrm>
                          <a:off x="0" y="0"/>
                          <a:ext cx="5735880" cy="647712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03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529"/>
                              <w:gridCol w:w="3505"/>
                            </w:tblGrid>
                            <w:tr w:rsidR="00526313">
                              <w:trPr>
                                <w:trHeight w:val="639"/>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rPr>
                                      <w:b/>
                                      <w:color w:val="000000"/>
                                    </w:rPr>
                                  </w:pPr>
                                  <w:r>
                                    <w:rPr>
                                      <w:b/>
                                      <w:color w:val="000000"/>
                                    </w:rPr>
                                    <w:t>08.01.33.00-03.9.9.00-1-</w:t>
                                  </w:r>
                                  <w:proofErr w:type="gramStart"/>
                                  <w:r>
                                    <w:rPr>
                                      <w:b/>
                                      <w:color w:val="000000"/>
                                    </w:rPr>
                                    <w:t>06.7</w:t>
                                  </w:r>
                                  <w:proofErr w:type="gramEnd"/>
                                </w:p>
                                <w:p w:rsidR="00526313" w:rsidRDefault="00526313">
                                  <w:pPr>
                                    <w:pStyle w:val="ereveerii"/>
                                    <w:snapToGrid w:val="0"/>
                                    <w:ind w:left="284"/>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1.000.000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1.000.000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 xml:space="preserve">SERBEST                                                 </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589"/>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1.000.000</w:t>
                                  </w: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p>
                                <w:p w:rsidR="00526313" w:rsidRDefault="00526313">
                                  <w:pPr>
                                    <w:pStyle w:val="ereveerii"/>
                                    <w:snapToGrid w:val="0"/>
                                    <w:ind w:left="284"/>
                                    <w:jc w:val="right"/>
                                  </w:pPr>
                                  <w:r>
                                    <w:rPr>
                                      <w:b/>
                                      <w:color w:val="000000"/>
                                    </w:rPr>
                                    <w:t>0,00</w:t>
                                  </w:r>
                                </w:p>
                              </w:tc>
                            </w:tr>
                            <w:tr w:rsidR="00526313">
                              <w:trPr>
                                <w:trHeight w:val="46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1.000.000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0,00</w:t>
                                  </w:r>
                                </w:p>
                              </w:tc>
                            </w:tr>
                            <w:tr w:rsidR="00526313">
                              <w:trPr>
                                <w:trHeight w:val="908"/>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bl>
                          <w:p w:rsidR="00526313" w:rsidRDefault="00526313">
                            <w:pPr>
                              <w:pStyle w:val="ereveerii"/>
                            </w:pPr>
                            <w:r>
                              <w:t xml:space="preserve"> </w:t>
                            </w:r>
                          </w:p>
                        </w:txbxContent>
                      </wps:txbx>
                      <wps:bodyPr lIns="0" tIns="0" rIns="0" bIns="0">
                        <a:noAutofit/>
                      </wps:bodyPr>
                    </wps:wsp>
                  </a:graphicData>
                </a:graphic>
              </wp:anchor>
            </w:drawing>
          </mc:Choice>
          <mc:Fallback>
            <w:pict>
              <v:rect id="Metin Kutusu 13" o:spid="_x0000_s1030" style="position:absolute;left:0;text-align:left;margin-left:-.4pt;margin-top:28.8pt;width:451.7pt;height:510.05pt;z-index:25165875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" filled="f" stroked="f">
                <v:textbox inset="0,0,0,0">
                  <w:txbxContent>
                    <w:tbl>
                      <w:tblPr>
                        <w:tblW w:w="9034" w:type="dxa"/>
                        <w:tblInd w:w="109" w:type="dxa"/>
                        <w:tblBorders>
                          <w:top w:val="single" w:sz="8" w:space="0" w:color="000001"/>
                          <w:left w:val="single" w:sz="8" w:space="0" w:color="000001"/>
                          <w:bottom w:val="single" w:sz="8" w:space="0" w:color="000001"/>
                          <w:insideH w:val="single" w:sz="8" w:space="0" w:color="000001"/>
                        </w:tblBorders>
                        <w:tblCellMar>
                          <w:left w:w="98" w:type="dxa"/>
                        </w:tblCellMar>
                        <w:tblLook w:val="04A0" w:firstRow="1" w:lastRow="0" w:firstColumn="1" w:lastColumn="0" w:noHBand="0" w:noVBand="1"/>
                      </w:tblPr>
                      <w:tblGrid>
                        <w:gridCol w:w="5529"/>
                        <w:gridCol w:w="3505"/>
                      </w:tblGrid>
                      <w:tr w:rsidR="00526313">
                        <w:trPr>
                          <w:trHeight w:val="639"/>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TERTİP</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rPr>
                                <w:b/>
                                <w:color w:val="000000"/>
                              </w:rPr>
                            </w:pPr>
                            <w:r>
                              <w:rPr>
                                <w:b/>
                                <w:color w:val="000000"/>
                              </w:rPr>
                              <w:t>08.01.33.00-03.9.9.00-1-</w:t>
                            </w:r>
                            <w:proofErr w:type="gramStart"/>
                            <w:r>
                              <w:rPr>
                                <w:b/>
                                <w:color w:val="000000"/>
                              </w:rPr>
                              <w:t>06.7</w:t>
                            </w:r>
                            <w:proofErr w:type="gramEnd"/>
                          </w:p>
                          <w:p w:rsidR="00526313" w:rsidRDefault="00526313">
                            <w:pPr>
                              <w:pStyle w:val="ereveerii"/>
                              <w:snapToGrid w:val="0"/>
                              <w:ind w:left="284"/>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KBÖ</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1.000.000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EKLENEN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DÜŞÜLEN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1.000.000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TOPLAM ÖDENEK</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 xml:space="preserve">SERBEST                                                 </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BLOKE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r>
                              <w:rPr>
                                <w:b/>
                                <w:color w:val="000000"/>
                              </w:rPr>
                              <w:t>0,00</w:t>
                            </w:r>
                          </w:p>
                          <w:p w:rsidR="00526313" w:rsidRDefault="00526313">
                            <w:pPr>
                              <w:pStyle w:val="ereveerii"/>
                              <w:snapToGrid w:val="0"/>
                              <w:ind w:left="284"/>
                              <w:jc w:val="right"/>
                              <w:rPr>
                                <w:b/>
                                <w:color w:val="000000"/>
                              </w:rPr>
                            </w:pPr>
                          </w:p>
                        </w:tc>
                      </w:tr>
                      <w:tr w:rsidR="00526313">
                        <w:trPr>
                          <w:trHeight w:val="589"/>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rPr>
                            </w:pPr>
                            <w:r>
                              <w:rPr>
                                <w:color w:val="000000"/>
                                <w:sz w:val="24"/>
                                <w:szCs w:val="24"/>
                              </w:rPr>
                              <w:t>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pPr>
                            <w:r>
                              <w:rPr>
                                <w:b/>
                                <w:color w:val="000000"/>
                              </w:rPr>
                              <w:t>1.000.000</w:t>
                            </w:r>
                          </w:p>
                        </w:tc>
                      </w:tr>
                      <w:tr w:rsidR="00526313">
                        <w:trPr>
                          <w:trHeight w:val="622"/>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ereveerii"/>
                              <w:snapToGrid w:val="0"/>
                              <w:ind w:left="284"/>
                              <w:rPr>
                                <w:b/>
                                <w:color w:val="000000"/>
                              </w:rPr>
                            </w:pPr>
                            <w:r>
                              <w:rPr>
                                <w:b/>
                                <w:color w:val="000000"/>
                              </w:rPr>
                              <w:t>TOPLAM 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ereveerii"/>
                              <w:snapToGrid w:val="0"/>
                              <w:ind w:left="284"/>
                              <w:jc w:val="right"/>
                              <w:rPr>
                                <w:b/>
                                <w:color w:val="000000"/>
                              </w:rPr>
                            </w:pPr>
                          </w:p>
                          <w:p w:rsidR="00526313" w:rsidRDefault="00526313">
                            <w:pPr>
                              <w:pStyle w:val="ereveerii"/>
                              <w:snapToGrid w:val="0"/>
                              <w:ind w:left="284"/>
                              <w:jc w:val="right"/>
                            </w:pPr>
                            <w:r>
                              <w:rPr>
                                <w:b/>
                                <w:color w:val="000000"/>
                              </w:rPr>
                              <w:t>0,00</w:t>
                            </w:r>
                          </w:p>
                        </w:tc>
                      </w:tr>
                      <w:tr w:rsidR="00526313">
                        <w:trPr>
                          <w:trHeight w:val="46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TENKİS</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1.000.000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KULLANILABİLİR ÖDENEK GÖNDERME</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pPr>
                            <w:r>
                              <w:rPr>
                                <w:color w:val="000000"/>
                                <w:sz w:val="24"/>
                                <w:szCs w:val="24"/>
                              </w:rPr>
                              <w:t>0,00</w:t>
                            </w:r>
                          </w:p>
                        </w:tc>
                      </w:tr>
                      <w:tr w:rsidR="00526313">
                        <w:trPr>
                          <w:trHeight w:val="908"/>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HARCAMA %</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r w:rsidR="00526313">
                        <w:trPr>
                          <w:trHeight w:val="891"/>
                        </w:trPr>
                        <w:tc>
                          <w:tcPr>
                            <w:tcW w:w="5528" w:type="dxa"/>
                            <w:tcBorders>
                              <w:top w:val="single" w:sz="8" w:space="0" w:color="000001"/>
                              <w:left w:val="single" w:sz="8" w:space="0" w:color="000001"/>
                              <w:bottom w:val="single" w:sz="8" w:space="0" w:color="000001"/>
                            </w:tcBorders>
                            <w:shd w:val="clear" w:color="auto" w:fill="FBD4B4"/>
                            <w:tcMar>
                              <w:left w:w="98" w:type="dxa"/>
                            </w:tcMar>
                          </w:tcPr>
                          <w:p w:rsidR="00526313" w:rsidRDefault="00526313">
                            <w:pPr>
                              <w:pStyle w:val="ResimYazs1"/>
                              <w:snapToGrid w:val="0"/>
                              <w:ind w:left="284"/>
                              <w:rPr>
                                <w:color w:val="000000"/>
                                <w:sz w:val="24"/>
                                <w:szCs w:val="24"/>
                              </w:rPr>
                            </w:pPr>
                            <w:r>
                              <w:rPr>
                                <w:color w:val="000000"/>
                                <w:sz w:val="24"/>
                                <w:szCs w:val="24"/>
                              </w:rPr>
                              <w:t>KALAN</w:t>
                            </w:r>
                          </w:p>
                        </w:tc>
                        <w:tc>
                          <w:tcPr>
                            <w:tcW w:w="3505" w:type="dxa"/>
                            <w:tcBorders>
                              <w:top w:val="single" w:sz="8" w:space="0" w:color="000001"/>
                              <w:left w:val="single" w:sz="8" w:space="0" w:color="000001"/>
                              <w:bottom w:val="single" w:sz="8" w:space="0" w:color="000001"/>
                              <w:right w:val="single" w:sz="8" w:space="0" w:color="000001"/>
                            </w:tcBorders>
                            <w:shd w:val="clear" w:color="auto" w:fill="FBD4B4"/>
                            <w:tcMar>
                              <w:left w:w="98" w:type="dxa"/>
                            </w:tcMar>
                            <w:vAlign w:val="bottom"/>
                          </w:tcPr>
                          <w:p w:rsidR="00526313" w:rsidRDefault="00526313">
                            <w:pPr>
                              <w:pStyle w:val="ResimYazs1"/>
                              <w:snapToGrid w:val="0"/>
                              <w:ind w:left="284"/>
                              <w:jc w:val="right"/>
                              <w:rPr>
                                <w:color w:val="000000"/>
                                <w:sz w:val="24"/>
                                <w:szCs w:val="24"/>
                              </w:rPr>
                            </w:pPr>
                            <w:r>
                              <w:rPr>
                                <w:color w:val="000000"/>
                                <w:sz w:val="24"/>
                                <w:szCs w:val="24"/>
                              </w:rPr>
                              <w:t>0</w:t>
                            </w:r>
                          </w:p>
                          <w:p w:rsidR="00526313" w:rsidRDefault="00526313">
                            <w:pPr>
                              <w:pStyle w:val="ereveerii"/>
                              <w:rPr>
                                <w:color w:val="000000"/>
                              </w:rPr>
                            </w:pPr>
                          </w:p>
                        </w:tc>
                      </w:tr>
                    </w:tbl>
                    <w:p w:rsidR="00526313" w:rsidRDefault="00526313">
                      <w:pPr>
                        <w:pStyle w:val="ereveerii"/>
                      </w:pPr>
                      <w:r>
                        <w:t xml:space="preserve"> </w:t>
                      </w:r>
                    </w:p>
                  </w:txbxContent>
                </v:textbox>
                <w10:wrap type="square" anchorx="margin"/>
              </v:rect>
            </w:pict>
          </mc:Fallback>
        </mc:AlternateContent>
      </w:r>
      <w:r>
        <w:rPr>
          <w:b/>
          <w:bCs/>
          <w:color w:val="000000"/>
        </w:rPr>
        <w:t xml:space="preserve"> Onarım Giderleri</w:t>
      </w:r>
    </w:p>
    <w:p w:rsidR="002B26B5" w:rsidRDefault="002B26B5">
      <w:pPr>
        <w:jc w:val="both"/>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2B26B5">
      <w:pPr>
        <w:rPr>
          <w:color w:val="000000"/>
        </w:rPr>
      </w:pPr>
    </w:p>
    <w:p w:rsidR="002B26B5" w:rsidRDefault="00CF0C46">
      <w:pPr>
        <w:tabs>
          <w:tab w:val="left" w:pos="540"/>
        </w:tabs>
        <w:spacing w:after="120"/>
        <w:jc w:val="both"/>
        <w:rPr>
          <w:color w:val="000000"/>
          <w:sz w:val="28"/>
          <w:szCs w:val="28"/>
        </w:rPr>
      </w:pPr>
      <w:r>
        <w:rPr>
          <w:b/>
          <w:bCs/>
          <w:color w:val="000000"/>
          <w:sz w:val="28"/>
          <w:szCs w:val="28"/>
        </w:rPr>
        <w:lastRenderedPageBreak/>
        <w:t>B. PERFORMANS BİLGİLERİ</w:t>
      </w:r>
    </w:p>
    <w:p w:rsidR="002B26B5" w:rsidRDefault="002B26B5">
      <w:pPr>
        <w:spacing w:before="280" w:line="360" w:lineRule="auto"/>
        <w:jc w:val="both"/>
        <w:rPr>
          <w:color w:val="000000"/>
        </w:rPr>
      </w:pPr>
    </w:p>
    <w:p w:rsidR="002B26B5" w:rsidRDefault="00CF0C46">
      <w:pPr>
        <w:jc w:val="both"/>
        <w:rPr>
          <w:b/>
          <w:bCs/>
          <w:color w:val="000000"/>
        </w:rPr>
      </w:pPr>
      <w:r>
        <w:rPr>
          <w:b/>
          <w:bCs/>
          <w:color w:val="000000"/>
        </w:rPr>
        <w:t xml:space="preserve">Tablo 28: 2015-2019 Yılı Stratejik Plânında Genel Müdürlüğümüzün sorumlu olduğu hedefler  </w:t>
      </w:r>
    </w:p>
    <w:p w:rsidR="002B26B5" w:rsidRDefault="002B26B5">
      <w:pPr>
        <w:rPr>
          <w:b/>
          <w:bCs/>
          <w:color w:val="000000"/>
        </w:rPr>
      </w:pPr>
    </w:p>
    <w:p w:rsidR="002B26B5" w:rsidRDefault="00CF0C46">
      <w:r>
        <w:rPr>
          <w:b/>
          <w:bCs/>
        </w:rPr>
        <w:t xml:space="preserve">Hedef </w:t>
      </w:r>
      <w:proofErr w:type="gramStart"/>
      <w:r>
        <w:rPr>
          <w:b/>
          <w:bCs/>
        </w:rPr>
        <w:t>3.3</w:t>
      </w:r>
      <w:proofErr w:type="gramEnd"/>
      <w:r>
        <w:rPr>
          <w:b/>
          <w:bCs/>
        </w:rPr>
        <w:t>:</w:t>
      </w:r>
    </w:p>
    <w:p w:rsidR="002B26B5" w:rsidRDefault="00CF0C46">
      <w:pPr>
        <w:spacing w:line="360" w:lineRule="auto"/>
        <w:jc w:val="both"/>
        <w:rPr>
          <w:rFonts w:eastAsia="MS Mincho"/>
          <w:lang w:eastAsia="ja-JP"/>
        </w:rPr>
      </w:pPr>
      <w:r>
        <w:rPr>
          <w:rFonts w:eastAsia="MS Mincho"/>
          <w:lang w:eastAsia="ja-JP"/>
        </w:rPr>
        <w:tab/>
        <w:t>Adli Sicil ve İstatistik Genel Müdürlüğünün ‘Organizasyon yapısı ile fizikî ve teknik altyapıyı güçlendirmek’ amacı altında yer alan hedef, performans göstergelerinin ve stratejilerin gerçekleşme durumlarına ilişkin tablo aşağıda yer almaktadır.</w:t>
      </w:r>
    </w:p>
    <w:p w:rsidR="002B26B5" w:rsidRDefault="002B26B5">
      <w:pPr>
        <w:spacing w:line="360" w:lineRule="auto"/>
        <w:jc w:val="both"/>
        <w:rPr>
          <w:rFonts w:eastAsia="MS Mincho"/>
          <w:lang w:eastAsia="ja-JP"/>
        </w:rPr>
      </w:pPr>
    </w:p>
    <w:tbl>
      <w:tblPr>
        <w:tblW w:w="955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90"/>
        <w:gridCol w:w="816"/>
        <w:gridCol w:w="720"/>
        <w:gridCol w:w="720"/>
        <w:gridCol w:w="721"/>
        <w:gridCol w:w="888"/>
      </w:tblGrid>
      <w:tr w:rsidR="002B26B5">
        <w:tc>
          <w:tcPr>
            <w:tcW w:w="9554"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spacing w:after="120" w:line="360" w:lineRule="auto"/>
              <w:jc w:val="center"/>
              <w:rPr>
                <w:rFonts w:eastAsia="MS Mincho"/>
                <w:b/>
                <w:lang w:eastAsia="ja-JP"/>
              </w:rPr>
            </w:pPr>
            <w:r>
              <w:rPr>
                <w:rFonts w:eastAsia="MS Mincho"/>
                <w:b/>
                <w:lang w:eastAsia="ja-JP"/>
              </w:rPr>
              <w:t>Hedef 3. 3</w:t>
            </w:r>
          </w:p>
          <w:p w:rsidR="002B26B5" w:rsidRDefault="00CF0C46">
            <w:pPr>
              <w:jc w:val="center"/>
              <w:rPr>
                <w:rFonts w:eastAsia="MS Mincho"/>
                <w:b/>
                <w:lang w:eastAsia="ja-JP"/>
              </w:rPr>
            </w:pPr>
            <w:r>
              <w:rPr>
                <w:rFonts w:eastAsia="MS Mincho"/>
                <w:b/>
                <w:lang w:eastAsia="ja-JP"/>
              </w:rPr>
              <w:t xml:space="preserve">Yargıda Bilişim Hizmetlerinin Geliştirilmesi / Adalet İstatistiklerine İlişkin </w:t>
            </w:r>
          </w:p>
          <w:p w:rsidR="002B26B5" w:rsidRDefault="00CF0C46">
            <w:pPr>
              <w:jc w:val="center"/>
              <w:rPr>
                <w:rFonts w:eastAsia="MS Mincho"/>
                <w:lang w:eastAsia="ja-JP"/>
              </w:rPr>
            </w:pPr>
            <w:r>
              <w:rPr>
                <w:rFonts w:eastAsia="MS Mincho"/>
                <w:b/>
                <w:lang w:eastAsia="ja-JP"/>
              </w:rPr>
              <w:t>Kapasitenin Güçlendirilmesi</w:t>
            </w:r>
          </w:p>
        </w:tc>
      </w:tr>
      <w:tr w:rsidR="002B26B5">
        <w:tc>
          <w:tcPr>
            <w:tcW w:w="9554"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rPr>
                <w:rFonts w:eastAsia="MS Mincho"/>
                <w:lang w:eastAsia="ja-JP"/>
              </w:rPr>
            </w:pPr>
            <w:r>
              <w:rPr>
                <w:rFonts w:eastAsia="MS Mincho"/>
                <w:b/>
                <w:lang w:eastAsia="ja-JP"/>
              </w:rPr>
              <w:t xml:space="preserve">Stratejiler: </w:t>
            </w:r>
          </w:p>
          <w:p w:rsidR="002B26B5" w:rsidRDefault="00CF0C46">
            <w:pPr>
              <w:numPr>
                <w:ilvl w:val="0"/>
                <w:numId w:val="13"/>
              </w:numPr>
              <w:tabs>
                <w:tab w:val="left" w:pos="0"/>
              </w:tabs>
              <w:suppressAutoHyphens w:val="0"/>
              <w:jc w:val="both"/>
              <w:rPr>
                <w:rFonts w:eastAsia="MS Mincho"/>
                <w:lang w:eastAsia="ja-JP"/>
              </w:rPr>
            </w:pPr>
            <w:r>
              <w:rPr>
                <w:rFonts w:eastAsia="MS Mincho"/>
                <w:lang w:eastAsia="ja-JP"/>
              </w:rPr>
              <w:t>Bilişim sisteminin teknolojik altyapısı ve insan kaynakları kapasitesi sürekli geliştirilecektir.</w:t>
            </w:r>
          </w:p>
          <w:p w:rsidR="002B26B5" w:rsidRDefault="00CF0C46">
            <w:pPr>
              <w:numPr>
                <w:ilvl w:val="0"/>
                <w:numId w:val="13"/>
              </w:numPr>
              <w:tabs>
                <w:tab w:val="left" w:pos="0"/>
              </w:tabs>
              <w:suppressAutoHyphens w:val="0"/>
              <w:jc w:val="both"/>
              <w:rPr>
                <w:rFonts w:eastAsia="MS Mincho"/>
                <w:lang w:eastAsia="ja-JP"/>
              </w:rPr>
            </w:pPr>
            <w:r>
              <w:rPr>
                <w:rFonts w:eastAsia="MS Mincho"/>
                <w:lang w:eastAsia="ja-JP"/>
              </w:rPr>
              <w:t>Yargı hizmetlerinde SEGBİS uygulaması yaygınlaştırılacaktır.</w:t>
            </w:r>
          </w:p>
          <w:p w:rsidR="002B26B5" w:rsidRDefault="00CF0C46">
            <w:pPr>
              <w:numPr>
                <w:ilvl w:val="0"/>
                <w:numId w:val="13"/>
              </w:numPr>
              <w:tabs>
                <w:tab w:val="left" w:pos="0"/>
              </w:tabs>
              <w:suppressAutoHyphens w:val="0"/>
              <w:jc w:val="both"/>
              <w:rPr>
                <w:rFonts w:eastAsia="MS Mincho"/>
                <w:lang w:eastAsia="ja-JP"/>
              </w:rPr>
            </w:pPr>
            <w:r>
              <w:rPr>
                <w:rFonts w:eastAsia="MS Mincho"/>
                <w:lang w:eastAsia="ja-JP"/>
              </w:rPr>
              <w:t>Duruşmaların sesli ve görüntülü olarak da kayıt altına alınması sağlanacaktır.</w:t>
            </w:r>
          </w:p>
          <w:p w:rsidR="002B26B5" w:rsidRDefault="00CF0C46">
            <w:pPr>
              <w:numPr>
                <w:ilvl w:val="0"/>
                <w:numId w:val="13"/>
              </w:numPr>
              <w:tabs>
                <w:tab w:val="left" w:pos="0"/>
              </w:tabs>
              <w:suppressAutoHyphens w:val="0"/>
              <w:jc w:val="both"/>
              <w:rPr>
                <w:rFonts w:eastAsia="MS Mincho"/>
                <w:lang w:eastAsia="ja-JP"/>
              </w:rPr>
            </w:pPr>
            <w:proofErr w:type="spellStart"/>
            <w:r>
              <w:rPr>
                <w:rFonts w:eastAsia="MS Mincho"/>
                <w:lang w:eastAsia="ja-JP"/>
              </w:rPr>
              <w:t>UYAP’ın</w:t>
            </w:r>
            <w:proofErr w:type="spellEnd"/>
            <w:r>
              <w:rPr>
                <w:rFonts w:eastAsia="MS Mincho"/>
                <w:lang w:eastAsia="ja-JP"/>
              </w:rPr>
              <w:t xml:space="preserve"> yargılamalar açısından önem taşıyan konularda diğer kurumlarla </w:t>
            </w:r>
            <w:proofErr w:type="gramStart"/>
            <w:r>
              <w:rPr>
                <w:rFonts w:eastAsia="MS Mincho"/>
                <w:lang w:eastAsia="ja-JP"/>
              </w:rPr>
              <w:t>entegrasyonu</w:t>
            </w:r>
            <w:proofErr w:type="gramEnd"/>
            <w:r>
              <w:rPr>
                <w:rFonts w:eastAsia="MS Mincho"/>
                <w:lang w:eastAsia="ja-JP"/>
              </w:rPr>
              <w:t xml:space="preserve"> artırılacaktır.</w:t>
            </w:r>
          </w:p>
          <w:p w:rsidR="002B26B5" w:rsidRDefault="00CF0C46">
            <w:pPr>
              <w:numPr>
                <w:ilvl w:val="0"/>
                <w:numId w:val="13"/>
              </w:numPr>
              <w:tabs>
                <w:tab w:val="left" w:pos="0"/>
              </w:tabs>
              <w:suppressAutoHyphens w:val="0"/>
              <w:jc w:val="both"/>
              <w:rPr>
                <w:rFonts w:eastAsia="MS Mincho"/>
                <w:lang w:eastAsia="ja-JP"/>
              </w:rPr>
            </w:pPr>
            <w:r>
              <w:rPr>
                <w:rFonts w:eastAsia="MS Mincho"/>
                <w:lang w:eastAsia="ja-JP"/>
              </w:rPr>
              <w:t>Yargı bilişim sisteminin mobil uygulamaları geliştirilecektir.</w:t>
            </w:r>
          </w:p>
          <w:p w:rsidR="002B26B5" w:rsidRDefault="00CF0C46">
            <w:pPr>
              <w:numPr>
                <w:ilvl w:val="0"/>
                <w:numId w:val="13"/>
              </w:numPr>
              <w:tabs>
                <w:tab w:val="left" w:pos="0"/>
              </w:tabs>
              <w:suppressAutoHyphens w:val="0"/>
              <w:jc w:val="both"/>
              <w:rPr>
                <w:rFonts w:eastAsia="MS Mincho"/>
                <w:lang w:eastAsia="ja-JP"/>
              </w:rPr>
            </w:pPr>
            <w:r>
              <w:rPr>
                <w:rFonts w:eastAsia="MS Mincho"/>
                <w:lang w:eastAsia="ja-JP"/>
              </w:rPr>
              <w:t xml:space="preserve">Adalet istatistiği üretilen alan sayısı artırılacaktır. </w:t>
            </w:r>
          </w:p>
        </w:tc>
      </w:tr>
      <w:tr w:rsidR="002B26B5">
        <w:tc>
          <w:tcPr>
            <w:tcW w:w="6505" w:type="dxa"/>
            <w:gridSpan w:val="2"/>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b/>
                <w:lang w:eastAsia="ja-JP"/>
              </w:rPr>
              <w:t>Sorumlu Birim</w:t>
            </w:r>
          </w:p>
          <w:p w:rsidR="002B26B5" w:rsidRDefault="00CF0C46">
            <w:pPr>
              <w:spacing w:after="120" w:line="360" w:lineRule="auto"/>
              <w:rPr>
                <w:rFonts w:eastAsia="MS Mincho"/>
                <w:b/>
                <w:lang w:eastAsia="ja-JP"/>
              </w:rPr>
            </w:pPr>
            <w:r>
              <w:rPr>
                <w:rFonts w:eastAsia="MS Mincho"/>
                <w:lang w:eastAsia="ja-JP"/>
              </w:rPr>
              <w:t>BİDB/ASİGM</w:t>
            </w:r>
          </w:p>
        </w:tc>
        <w:tc>
          <w:tcPr>
            <w:tcW w:w="3049"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b/>
                <w:lang w:eastAsia="ja-JP"/>
              </w:rPr>
              <w:t>İşbirliği Yapılacak Birim</w:t>
            </w:r>
          </w:p>
          <w:p w:rsidR="002B26B5" w:rsidRDefault="00CF0C46">
            <w:pPr>
              <w:spacing w:after="120" w:line="360" w:lineRule="auto"/>
              <w:rPr>
                <w:rFonts w:eastAsia="MS Mincho"/>
                <w:lang w:eastAsia="ja-JP"/>
              </w:rPr>
            </w:pPr>
            <w:r>
              <w:rPr>
                <w:rFonts w:eastAsia="MS Mincho"/>
                <w:lang w:eastAsia="ja-JP"/>
              </w:rPr>
              <w:t>ASİGM/BİDB ve diğer birimler</w:t>
            </w: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t>Performans Göstergeleri</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t>2015</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t>2016</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t>2017</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t>2018</w:t>
            </w: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b/>
                <w:lang w:eastAsia="ja-JP"/>
              </w:rPr>
              <w:t>2019</w:t>
            </w: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ascii="Symbol" w:eastAsia="Symbol" w:hAnsi="Symbol" w:cs="Symbol"/>
                <w:b/>
                <w:lang w:eastAsia="ja-JP"/>
              </w:rPr>
            </w:pPr>
            <w:r>
              <w:rPr>
                <w:rFonts w:eastAsia="MS Mincho"/>
                <w:lang w:eastAsia="ja-JP"/>
              </w:rPr>
              <w:t>Teknolojik altyapının ve insan kaynakları kapasitesinin geliştirilmesi</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ascii="Symbol" w:eastAsia="Symbol" w:hAnsi="Symbol" w:cs="Symbol"/>
                <w:b/>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napToGrid w:val="0"/>
              <w:spacing w:after="120" w:line="360" w:lineRule="auto"/>
              <w:rPr>
                <w:rFonts w:eastAsia="MS Mincho"/>
                <w:lang w:eastAsia="ja-JP"/>
              </w:rPr>
            </w:pPr>
            <w:r>
              <w:rPr>
                <w:rFonts w:ascii="Symbol" w:eastAsia="Symbol" w:hAnsi="Symbol" w:cs="Symbol"/>
                <w:b/>
                <w:lang w:eastAsia="ja-JP"/>
              </w:rPr>
              <w:t></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napToGrid w:val="0"/>
              <w:spacing w:after="120" w:line="360" w:lineRule="auto"/>
              <w:rPr>
                <w:rFonts w:eastAsia="MS Mincho"/>
                <w:lang w:eastAsia="ja-JP"/>
              </w:rPr>
            </w:pPr>
            <w:r>
              <w:rPr>
                <w:rFonts w:ascii="Symbol" w:eastAsia="Symbol" w:hAnsi="Symbol" w:cs="Symbol"/>
                <w:b/>
                <w:lang w:eastAsia="ja-JP"/>
              </w:rPr>
              <w:t></w:t>
            </w: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snapToGrid w:val="0"/>
              <w:spacing w:after="120" w:line="360" w:lineRule="auto"/>
              <w:rPr>
                <w:rFonts w:eastAsia="MS Mincho"/>
                <w:lang w:eastAsia="ja-JP"/>
              </w:rPr>
            </w:pPr>
            <w:r>
              <w:rPr>
                <w:rFonts w:ascii="Symbol" w:eastAsia="Symbol" w:hAnsi="Symbol" w:cs="Symbol"/>
                <w:b/>
                <w:lang w:eastAsia="ja-JP"/>
              </w:rPr>
              <w:t></w:t>
            </w: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ascii="Symbol" w:eastAsia="Symbol" w:hAnsi="Symbol" w:cs="Symbol"/>
                <w:b/>
                <w:lang w:eastAsia="ja-JP"/>
              </w:rPr>
            </w:pPr>
            <w:r>
              <w:rPr>
                <w:rFonts w:eastAsia="MS Mincho"/>
                <w:lang w:eastAsia="ja-JP"/>
              </w:rPr>
              <w:t>SEGBİS sisteminin etkinleştirilmesi</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p w:rsidR="002B26B5" w:rsidRDefault="002B26B5">
            <w:pPr>
              <w:rPr>
                <w:rFonts w:eastAsia="MS Mincho"/>
                <w:lang w:eastAsia="ja-JP"/>
              </w:rPr>
            </w:pP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lang w:eastAsia="ja-JP"/>
              </w:rPr>
              <w:t>Duruşmaların sesli ve görüntülü olarak da kayıt altına alınması</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spacing w:after="120" w:line="360" w:lineRule="auto"/>
              <w:rPr>
                <w:rFonts w:ascii="Symbol" w:eastAsia="Symbol" w:hAnsi="Symbol" w:cs="Symbol"/>
                <w:b/>
                <w:lang w:eastAsia="ja-JP"/>
              </w:rPr>
            </w:pP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rPr>
                <w:rFonts w:ascii="Symbol" w:eastAsia="Symbol" w:hAnsi="Symbol" w:cs="Symbol"/>
                <w:b/>
                <w:lang w:eastAsia="ja-JP"/>
              </w:rPr>
            </w:pP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rPr>
                <w:rFonts w:ascii="Symbol" w:eastAsia="Symbol" w:hAnsi="Symbol" w:cs="Symbol"/>
                <w:b/>
                <w:lang w:eastAsia="ja-JP"/>
              </w:rPr>
            </w:pP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2B26B5">
            <w:pPr>
              <w:rPr>
                <w:rFonts w:ascii="Symbol" w:eastAsia="Symbol" w:hAnsi="Symbol" w:cs="Symbol"/>
                <w:b/>
                <w:lang w:eastAsia="ja-JP"/>
              </w:rPr>
            </w:pP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lang w:eastAsia="ja-JP"/>
              </w:rPr>
              <w:t>Entegrasyonun tamamlandığı kurum sayısı</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ascii="Symbol" w:eastAsia="Symbol" w:hAnsi="Symbol" w:cs="Symbol"/>
                <w:b/>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rPr>
                <w:rFonts w:ascii="Symbol" w:eastAsia="Symbol" w:hAnsi="Symbol" w:cs="Symbol"/>
                <w:b/>
                <w:lang w:eastAsia="ja-JP"/>
              </w:rPr>
            </w:pPr>
            <w:r>
              <w:rPr>
                <w:rFonts w:ascii="Symbol" w:eastAsia="Symbol" w:hAnsi="Symbol" w:cs="Symbol"/>
                <w:b/>
                <w:lang w:eastAsia="ja-JP"/>
              </w:rPr>
              <w:t></w:t>
            </w: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lang w:eastAsia="ja-JP"/>
              </w:rPr>
              <w:t>İhtiyaç duyulan tüm alanlarda istatistik üretilmeye başlanması</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spacing w:after="120" w:line="360" w:lineRule="auto"/>
              <w:rPr>
                <w:rFonts w:ascii="Symbol" w:eastAsia="Symbol" w:hAnsi="Symbol" w:cs="Symbol"/>
                <w:b/>
                <w:lang w:eastAsia="ja-JP"/>
              </w:rPr>
            </w:pP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rPr>
                <w:rFonts w:ascii="Symbol" w:eastAsia="Symbol" w:hAnsi="Symbol" w:cs="Symbol"/>
                <w:b/>
                <w:lang w:eastAsia="ja-JP"/>
              </w:rPr>
            </w:pP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rPr>
                <w:rFonts w:ascii="Symbol" w:eastAsia="Symbol" w:hAnsi="Symbol" w:cs="Symbol"/>
                <w:b/>
                <w:lang w:eastAsia="ja-JP"/>
              </w:rPr>
            </w:pP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2B26B5">
            <w:pPr>
              <w:rPr>
                <w:rFonts w:ascii="Symbol" w:eastAsia="Symbol" w:hAnsi="Symbol" w:cs="Symbol"/>
                <w:b/>
                <w:lang w:eastAsia="ja-JP"/>
              </w:rPr>
            </w:pPr>
          </w:p>
        </w:tc>
      </w:tr>
      <w:tr w:rsidR="002B26B5">
        <w:tc>
          <w:tcPr>
            <w:tcW w:w="5689"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lang w:eastAsia="ja-JP"/>
              </w:rPr>
            </w:pPr>
            <w:r>
              <w:rPr>
                <w:rFonts w:eastAsia="MS Mincho"/>
                <w:lang w:eastAsia="ja-JP"/>
              </w:rPr>
              <w:t>Mobil uygulamaların geliştirilmesi</w:t>
            </w:r>
          </w:p>
        </w:tc>
        <w:tc>
          <w:tcPr>
            <w:tcW w:w="816" w:type="dxa"/>
            <w:tcBorders>
              <w:top w:val="single" w:sz="4" w:space="0" w:color="000001"/>
              <w:left w:val="single" w:sz="4" w:space="0" w:color="000001"/>
              <w:bottom w:val="single" w:sz="4" w:space="0" w:color="000001"/>
            </w:tcBorders>
            <w:shd w:val="clear" w:color="auto" w:fill="auto"/>
            <w:tcMar>
              <w:left w:w="103" w:type="dxa"/>
            </w:tcMar>
          </w:tcPr>
          <w:p w:rsidR="002B26B5" w:rsidRDefault="002B26B5">
            <w:pPr>
              <w:spacing w:after="120" w:line="360" w:lineRule="auto"/>
              <w:rPr>
                <w:rFonts w:ascii="Symbol" w:eastAsia="Symbol" w:hAnsi="Symbol" w:cs="Symbol"/>
                <w:b/>
                <w:lang w:eastAsia="ja-JP"/>
              </w:rPr>
            </w:pP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720"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721" w:type="dxa"/>
            <w:tcBorders>
              <w:top w:val="single" w:sz="4" w:space="0" w:color="000001"/>
              <w:left w:val="single" w:sz="4" w:space="0" w:color="000001"/>
              <w:bottom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c>
          <w:tcPr>
            <w:tcW w:w="88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rPr>
                <w:rFonts w:eastAsia="MS Mincho"/>
                <w:lang w:eastAsia="ja-JP"/>
              </w:rPr>
            </w:pPr>
            <w:r>
              <w:rPr>
                <w:rFonts w:ascii="Symbol" w:eastAsia="Symbol" w:hAnsi="Symbol" w:cs="Symbol"/>
                <w:b/>
                <w:lang w:eastAsia="ja-JP"/>
              </w:rPr>
              <w:t></w:t>
            </w:r>
          </w:p>
        </w:tc>
      </w:tr>
    </w:tbl>
    <w:p w:rsidR="002B26B5" w:rsidRDefault="002B26B5"/>
    <w:p w:rsidR="002B26B5" w:rsidRDefault="002B26B5"/>
    <w:tbl>
      <w:tblPr>
        <w:tblW w:w="9555" w:type="dxa"/>
        <w:tblInd w:w="-85"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5689"/>
        <w:gridCol w:w="571"/>
        <w:gridCol w:w="245"/>
        <w:gridCol w:w="720"/>
        <w:gridCol w:w="720"/>
        <w:gridCol w:w="721"/>
        <w:gridCol w:w="889"/>
      </w:tblGrid>
      <w:tr w:rsidR="002B26B5">
        <w:tc>
          <w:tcPr>
            <w:tcW w:w="6260" w:type="dxa"/>
            <w:gridSpan w:val="2"/>
            <w:tcBorders>
              <w:top w:val="single" w:sz="4" w:space="0" w:color="000001"/>
              <w:left w:val="single" w:sz="4" w:space="0" w:color="000001"/>
              <w:bottom w:val="single" w:sz="4" w:space="0" w:color="000001"/>
            </w:tcBorders>
            <w:shd w:val="clear" w:color="auto" w:fill="auto"/>
            <w:tcMar>
              <w:left w:w="103" w:type="dxa"/>
            </w:tcMar>
          </w:tcPr>
          <w:p w:rsidR="002B26B5" w:rsidRDefault="00CF0C46">
            <w:pPr>
              <w:spacing w:after="120" w:line="360" w:lineRule="auto"/>
              <w:rPr>
                <w:rFonts w:eastAsia="MS Mincho"/>
                <w:b/>
                <w:lang w:eastAsia="ja-JP"/>
              </w:rPr>
            </w:pPr>
            <w:r>
              <w:rPr>
                <w:rFonts w:eastAsia="MS Mincho"/>
                <w:b/>
                <w:lang w:eastAsia="ja-JP"/>
              </w:rPr>
              <w:lastRenderedPageBreak/>
              <w:t>Strateji ile ilgili sonuçlar</w:t>
            </w:r>
          </w:p>
        </w:tc>
        <w:tc>
          <w:tcPr>
            <w:tcW w:w="3294"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2B26B5" w:rsidRDefault="00CF0C46">
            <w:pPr>
              <w:snapToGrid w:val="0"/>
              <w:spacing w:after="120" w:line="360" w:lineRule="auto"/>
              <w:jc w:val="center"/>
              <w:rPr>
                <w:rFonts w:eastAsia="MS Mincho"/>
                <w:lang w:eastAsia="ja-JP"/>
              </w:rPr>
            </w:pPr>
            <w:r>
              <w:rPr>
                <w:rFonts w:eastAsia="MS Mincho"/>
                <w:b/>
                <w:lang w:eastAsia="ja-JP"/>
              </w:rPr>
              <w:t>Performans sonuçları</w:t>
            </w:r>
          </w:p>
        </w:tc>
      </w:tr>
      <w:tr w:rsidR="002B26B5">
        <w:tc>
          <w:tcPr>
            <w:tcW w:w="6260" w:type="dxa"/>
            <w:gridSpan w:val="2"/>
            <w:tcBorders>
              <w:left w:val="single" w:sz="4" w:space="0" w:color="000001"/>
              <w:bottom w:val="single" w:sz="4" w:space="0" w:color="000001"/>
            </w:tcBorders>
            <w:shd w:val="clear" w:color="auto" w:fill="auto"/>
            <w:tcMar>
              <w:left w:w="103" w:type="dxa"/>
            </w:tcMar>
          </w:tcPr>
          <w:p w:rsidR="002B26B5" w:rsidRDefault="00CF0C46">
            <w:pPr>
              <w:snapToGrid w:val="0"/>
              <w:spacing w:after="120" w:line="360" w:lineRule="auto"/>
              <w:jc w:val="both"/>
              <w:rPr>
                <w:rFonts w:eastAsia="MS Mincho"/>
                <w:lang w:eastAsia="ja-JP"/>
              </w:rPr>
            </w:pPr>
            <w:r>
              <w:rPr>
                <w:color w:val="000000"/>
                <w:lang w:eastAsia="tr-TR"/>
              </w:rPr>
              <w:t xml:space="preserve">  </w:t>
            </w:r>
            <w:proofErr w:type="gramStart"/>
            <w:r>
              <w:rPr>
                <w:color w:val="000000"/>
                <w:lang w:eastAsia="tr-TR"/>
              </w:rPr>
              <w:t xml:space="preserve">“İstatistik ve Veri Girişinin Önemi” konusunda mahkemeler ve Cumhuriyet Başsavcılıklarında görevli </w:t>
            </w:r>
            <w:r>
              <w:rPr>
                <w:lang w:eastAsia="tr-TR"/>
              </w:rPr>
              <w:t xml:space="preserve">personele </w:t>
            </w:r>
            <w:r>
              <w:rPr>
                <w:color w:val="000000"/>
                <w:lang w:eastAsia="tr-TR"/>
              </w:rPr>
              <w:t>eğitim verilmesi a</w:t>
            </w:r>
            <w:r>
              <w:rPr>
                <w:lang w:eastAsia="tr-TR"/>
              </w:rPr>
              <w:t xml:space="preserve">macıyla, 2016 yılında 27.04.2016 - 04.06.2016 tarihleri arasında Ankara </w:t>
            </w:r>
            <w:proofErr w:type="spellStart"/>
            <w:r>
              <w:rPr>
                <w:lang w:eastAsia="tr-TR"/>
              </w:rPr>
              <w:t>Hâkimevinde</w:t>
            </w:r>
            <w:proofErr w:type="spellEnd"/>
            <w:r>
              <w:rPr>
                <w:lang w:eastAsia="tr-TR"/>
              </w:rPr>
              <w:t xml:space="preserve"> 10 grup hâlinde 813 personele,  31.10.2016 - 9.10.2016 tarihleri arasında ise Ankara Başkent Öğretmenevinde 3 grup hâlinde 246 personele hizmet içi eğitim verilmiştir.</w:t>
            </w:r>
            <w:proofErr w:type="gramEnd"/>
          </w:p>
        </w:tc>
        <w:tc>
          <w:tcPr>
            <w:tcW w:w="3294" w:type="dxa"/>
            <w:gridSpan w:val="5"/>
            <w:tcBorders>
              <w:left w:val="single" w:sz="4" w:space="0" w:color="000001"/>
              <w:bottom w:val="single" w:sz="4" w:space="0" w:color="000001"/>
              <w:right w:val="single" w:sz="4" w:space="0" w:color="000001"/>
            </w:tcBorders>
            <w:shd w:val="clear" w:color="auto" w:fill="auto"/>
            <w:tcMar>
              <w:left w:w="103" w:type="dxa"/>
            </w:tcMar>
          </w:tcPr>
          <w:p w:rsidR="002B26B5" w:rsidRDefault="00CF0C46">
            <w:pPr>
              <w:snapToGrid w:val="0"/>
              <w:spacing w:after="120" w:line="360" w:lineRule="auto"/>
              <w:jc w:val="both"/>
              <w:rPr>
                <w:rFonts w:eastAsia="MS Mincho"/>
                <w:lang w:eastAsia="ja-JP"/>
              </w:rPr>
            </w:pPr>
            <w:r>
              <w:rPr>
                <w:rFonts w:eastAsia="MS Mincho"/>
                <w:lang w:eastAsia="ja-JP"/>
              </w:rPr>
              <w:t>Faaliyet alanlarımızdaki iş ve işlemler yerine getirilirken teknoloji kullanımının yaygınlaştırılması, adlî sicil alanında personel ihtiyacının azaltılması ve mevcut birimlerdeki personelin ihtiyaç duyulan diğer birimlerde değerlendirilmesi, adlî istatistik alanında ise ulusal ve uluslararası standartlarda istatistik üretilmesi amacıyla yürütülen çalışmalar çerçevesinde, altyapının ve insan kaynakları kapasitesinin geliştirilmesi plânlanmaktadır.</w:t>
            </w:r>
          </w:p>
        </w:tc>
      </w:tr>
      <w:tr w:rsidR="002B26B5">
        <w:trPr>
          <w:trHeight w:hRule="exact" w:val="23"/>
        </w:trPr>
        <w:tc>
          <w:tcPr>
            <w:tcW w:w="5689" w:type="dxa"/>
            <w:shd w:val="clear" w:color="auto" w:fill="auto"/>
            <w:vAlign w:val="center"/>
          </w:tcPr>
          <w:p w:rsidR="002B26B5" w:rsidRDefault="002B26B5">
            <w:pPr>
              <w:suppressAutoHyphens w:val="0"/>
              <w:rPr>
                <w:sz w:val="20"/>
                <w:szCs w:val="20"/>
                <w:lang w:eastAsia="tr-TR"/>
              </w:rPr>
            </w:pPr>
          </w:p>
        </w:tc>
        <w:tc>
          <w:tcPr>
            <w:tcW w:w="570" w:type="dxa"/>
            <w:shd w:val="clear" w:color="auto" w:fill="auto"/>
            <w:vAlign w:val="center"/>
          </w:tcPr>
          <w:p w:rsidR="002B26B5" w:rsidRDefault="002B26B5">
            <w:pPr>
              <w:suppressAutoHyphens w:val="0"/>
              <w:rPr>
                <w:sz w:val="20"/>
                <w:szCs w:val="20"/>
                <w:lang w:eastAsia="tr-TR"/>
              </w:rPr>
            </w:pPr>
          </w:p>
        </w:tc>
        <w:tc>
          <w:tcPr>
            <w:tcW w:w="245" w:type="dxa"/>
            <w:shd w:val="clear" w:color="auto" w:fill="auto"/>
            <w:vAlign w:val="center"/>
          </w:tcPr>
          <w:p w:rsidR="002B26B5" w:rsidRDefault="002B26B5">
            <w:pPr>
              <w:suppressAutoHyphens w:val="0"/>
              <w:rPr>
                <w:sz w:val="20"/>
                <w:szCs w:val="20"/>
                <w:lang w:eastAsia="tr-TR"/>
              </w:rPr>
            </w:pPr>
          </w:p>
        </w:tc>
        <w:tc>
          <w:tcPr>
            <w:tcW w:w="720" w:type="dxa"/>
            <w:shd w:val="clear" w:color="auto" w:fill="auto"/>
            <w:vAlign w:val="center"/>
          </w:tcPr>
          <w:p w:rsidR="002B26B5" w:rsidRDefault="002B26B5">
            <w:pPr>
              <w:suppressAutoHyphens w:val="0"/>
              <w:rPr>
                <w:sz w:val="20"/>
                <w:szCs w:val="20"/>
                <w:lang w:eastAsia="tr-TR"/>
              </w:rPr>
            </w:pPr>
          </w:p>
        </w:tc>
        <w:tc>
          <w:tcPr>
            <w:tcW w:w="720" w:type="dxa"/>
            <w:shd w:val="clear" w:color="auto" w:fill="auto"/>
            <w:vAlign w:val="center"/>
          </w:tcPr>
          <w:p w:rsidR="002B26B5" w:rsidRDefault="002B26B5">
            <w:pPr>
              <w:suppressAutoHyphens w:val="0"/>
              <w:rPr>
                <w:sz w:val="20"/>
                <w:szCs w:val="20"/>
                <w:lang w:eastAsia="tr-TR"/>
              </w:rPr>
            </w:pPr>
          </w:p>
        </w:tc>
        <w:tc>
          <w:tcPr>
            <w:tcW w:w="721" w:type="dxa"/>
            <w:shd w:val="clear" w:color="auto" w:fill="auto"/>
            <w:vAlign w:val="center"/>
          </w:tcPr>
          <w:p w:rsidR="002B26B5" w:rsidRDefault="002B26B5">
            <w:pPr>
              <w:suppressAutoHyphens w:val="0"/>
              <w:rPr>
                <w:sz w:val="20"/>
                <w:szCs w:val="20"/>
                <w:lang w:eastAsia="tr-TR"/>
              </w:rPr>
            </w:pPr>
          </w:p>
        </w:tc>
        <w:tc>
          <w:tcPr>
            <w:tcW w:w="889" w:type="dxa"/>
            <w:shd w:val="clear" w:color="auto" w:fill="auto"/>
            <w:vAlign w:val="center"/>
          </w:tcPr>
          <w:p w:rsidR="002B26B5" w:rsidRDefault="002B26B5">
            <w:pPr>
              <w:suppressAutoHyphens w:val="0"/>
              <w:rPr>
                <w:sz w:val="20"/>
                <w:szCs w:val="20"/>
                <w:lang w:eastAsia="tr-TR"/>
              </w:rPr>
            </w:pPr>
          </w:p>
        </w:tc>
      </w:tr>
    </w:tbl>
    <w:p w:rsidR="002B26B5" w:rsidRDefault="00CF0C46">
      <w:pPr>
        <w:numPr>
          <w:ilvl w:val="0"/>
          <w:numId w:val="32"/>
        </w:numPr>
        <w:suppressAutoHyphens w:val="0"/>
        <w:spacing w:before="120" w:after="120" w:line="360" w:lineRule="auto"/>
        <w:jc w:val="both"/>
        <w:rPr>
          <w:lang w:eastAsia="tr-TR"/>
        </w:rPr>
      </w:pPr>
      <w:r>
        <w:rPr>
          <w:lang w:eastAsia="tr-TR"/>
        </w:rPr>
        <w:t>2016 yılına ilişkin Performans Göstergeleri arasında yer alan ihtiyaç duyulan tüm alanlarda istatistik üretilmeye başlanması hedefine ilişkin olarak;</w:t>
      </w:r>
    </w:p>
    <w:p w:rsidR="002B26B5" w:rsidRDefault="00CF0C46">
      <w:pPr>
        <w:suppressAutoHyphens w:val="0"/>
        <w:spacing w:before="120" w:after="120" w:line="360" w:lineRule="auto"/>
        <w:ind w:left="709"/>
        <w:jc w:val="both"/>
        <w:rPr>
          <w:lang w:eastAsia="tr-TR"/>
        </w:rPr>
      </w:pPr>
      <w:r>
        <w:rPr>
          <w:lang w:eastAsia="tr-TR"/>
        </w:rPr>
        <w:t xml:space="preserve">Genel Müdürlüğümüz tarafından UYAP’ta yer alan Cumhuriyet başsavcılığı, ceza ve hukuk mahkemeleri, denetimli serbestlik,  adlî tıp, idarî yargı, icra daireleri ve personel </w:t>
      </w:r>
      <w:proofErr w:type="gramStart"/>
      <w:r>
        <w:rPr>
          <w:lang w:eastAsia="tr-TR"/>
        </w:rPr>
        <w:t>modüllerine</w:t>
      </w:r>
      <w:proofErr w:type="gramEnd"/>
      <w:r>
        <w:rPr>
          <w:lang w:eastAsia="tr-TR"/>
        </w:rPr>
        <w:t xml:space="preserve"> ilişkin değişken belirleme çalışmaları yapılmıştır. Genel Müdürlüğümüzce tamamlanan Cumhuriyet başsavcılığı, denetimli serbestlik, ceza ve hukuk mahkemeleri </w:t>
      </w:r>
      <w:proofErr w:type="gramStart"/>
      <w:r>
        <w:rPr>
          <w:lang w:eastAsia="tr-TR"/>
        </w:rPr>
        <w:t>modüllerine</w:t>
      </w:r>
      <w:proofErr w:type="gramEnd"/>
      <w:r>
        <w:rPr>
          <w:lang w:eastAsia="tr-TR"/>
        </w:rPr>
        <w:t xml:space="preserve"> ilişkin çalışma, plânlanan takvime uygun olarak 02.11.2015 tarihinde, idarî yargı, icra daireleri, adlî tıp ve personel modüllerine ilişkin çalışma ise, 23.05.2016 tarihinde yazılımların yapılması ve kullanıcı ekran girişlerinin hazırlanması için Bakanlığımız Bilgi İşlem Dairesi Başkanlığına teslim edilmiştir.</w:t>
      </w:r>
    </w:p>
    <w:p w:rsidR="002B26B5" w:rsidRDefault="00CF0C46">
      <w:pPr>
        <w:numPr>
          <w:ilvl w:val="0"/>
          <w:numId w:val="33"/>
        </w:numPr>
        <w:tabs>
          <w:tab w:val="left" w:pos="357"/>
          <w:tab w:val="left" w:pos="1134"/>
        </w:tabs>
        <w:suppressAutoHyphens w:val="0"/>
        <w:spacing w:before="120" w:after="120" w:line="360" w:lineRule="auto"/>
        <w:ind w:left="714" w:hanging="357"/>
        <w:jc w:val="both"/>
        <w:rPr>
          <w:lang w:eastAsia="tr-TR"/>
        </w:rPr>
      </w:pPr>
      <w:r>
        <w:rPr>
          <w:lang w:eastAsia="tr-TR"/>
        </w:rPr>
        <w:t xml:space="preserve">Bu çalışma kapsamında Genel Müdürlüğümüze verilen görev, değişken belirleme ve buna bağlı olarak kayıt deseni oluşturma çalışmasıdır. Bu hedefin tamamen gerçekleşmesinin belirlenen </w:t>
      </w:r>
      <w:proofErr w:type="gramStart"/>
      <w:r>
        <w:rPr>
          <w:lang w:eastAsia="tr-TR"/>
        </w:rPr>
        <w:t>kriterlerin</w:t>
      </w:r>
      <w:proofErr w:type="gramEnd"/>
      <w:r>
        <w:rPr>
          <w:lang w:eastAsia="tr-TR"/>
        </w:rPr>
        <w:t xml:space="preserve"> göre Bilgi İşlem Dairesi Başkanlığı tarafından yazılımların tamamlanarak, veri çekilecek ekranların hazırlanması ve buna ilişkin test işlemlerinin yapılarak, UYAP sistemine doğru, eksiksiz ve zamanında veri girişinin sağlanması sonucunda mümkün olacağı değerlendirilmektedir.</w:t>
      </w:r>
    </w:p>
    <w:p w:rsidR="002B26B5" w:rsidRDefault="00CF0C46">
      <w:pPr>
        <w:numPr>
          <w:ilvl w:val="0"/>
          <w:numId w:val="33"/>
        </w:numPr>
        <w:tabs>
          <w:tab w:val="left" w:pos="357"/>
          <w:tab w:val="left" w:pos="1134"/>
        </w:tabs>
        <w:suppressAutoHyphens w:val="0"/>
        <w:spacing w:before="120" w:after="120" w:line="360" w:lineRule="auto"/>
        <w:ind w:left="714" w:hanging="357"/>
        <w:jc w:val="both"/>
        <w:rPr>
          <w:lang w:eastAsia="tr-TR"/>
        </w:rPr>
      </w:pPr>
      <w:r>
        <w:rPr>
          <w:lang w:eastAsia="tr-TR"/>
        </w:rPr>
        <w:lastRenderedPageBreak/>
        <w:t xml:space="preserve">Genel Müdürlüğümüzce belirlenen değişkenlere göre oluşturulan ekranlar üzerinde, Bilgi İşlem Dairesi Başkanlığı ile birlikte çalışmalar yürütülerek kayıt deseninde belirtilmiş olup henüz ekranlara yansıtılamayan değişkenlere ilişkin çalışmalar devam etmektedir. </w:t>
      </w:r>
    </w:p>
    <w:p w:rsidR="002B26B5" w:rsidRDefault="00CF0C46">
      <w:pPr>
        <w:pStyle w:val="ListeParagraf"/>
        <w:numPr>
          <w:ilvl w:val="0"/>
          <w:numId w:val="33"/>
        </w:numPr>
        <w:shd w:val="clear" w:color="auto" w:fill="FFFFFF"/>
        <w:spacing w:before="120" w:after="120" w:line="360" w:lineRule="auto"/>
        <w:jc w:val="both"/>
      </w:pPr>
      <w:r>
        <w:t>İstatistiğe temel alınan idarî kayıtlara ilişkin mahkeme ve savcılık kalemlerinde sıkça tekrarlanan veri girişi hataları ve bu hataların istatistiğe yansıması konusunda Türkiye Adalet Akademisinde yaklaşık 1000 hâkim ve savcı adayına 2016 yılı Nisan ve Mayıs ayları içerisinde farkındalık eğitimleri verilmiştir.</w:t>
      </w:r>
    </w:p>
    <w:p w:rsidR="002B26B5" w:rsidRDefault="00CF0C46">
      <w:pPr>
        <w:pStyle w:val="ListeParagraf"/>
        <w:numPr>
          <w:ilvl w:val="0"/>
          <w:numId w:val="33"/>
        </w:numPr>
        <w:snapToGrid w:val="0"/>
        <w:spacing w:after="120" w:line="360" w:lineRule="auto"/>
        <w:jc w:val="both"/>
        <w:rPr>
          <w:lang w:eastAsia="tr-TR"/>
        </w:rPr>
      </w:pPr>
      <w:r>
        <w:t xml:space="preserve">Genel Müdürlüğümüzce UYAP Bilişim Sisteminde mevcut Cumhuriyet başsavcılığı, denetimli serbestlik müdürlükleri, ceza ve hukuk mahkemeleri </w:t>
      </w:r>
      <w:proofErr w:type="gramStart"/>
      <w:r>
        <w:t>modüllerine</w:t>
      </w:r>
      <w:proofErr w:type="gramEnd"/>
      <w:r>
        <w:t xml:space="preserve"> ilişkin yapılan çalışmanın birinci aşaması sonucunda tamamlanarak 02.10.2015 tarihinde gönderilen değişken belirleme ve buna bağlı hazırlanan kayıt deseni çalışmasına göre, Bilgi İşlem Dairesi Başkanlığınca oluşturulan ekranların tanıtılması ve doğru veri girişinin istatistikteki önemi konusunda farkındalık yaratılması amacıyla, görev yaptıkları yerlerde UYAP ekranlarını iyi bilen, konusunda uzman aynı zamanda eğiticilik yapabilecek nitelikte Türkiye genelinde bulunan 139 ağır ceza merkezinde Cumhuriyet başsavcılıkları, ceza mahkemeleri, hukuk mahkemeleri ve denetimli serbestlik müdürlüklerinde görevli 813 personele 27.04.2016 – 04.06.2016 tarihleri arasında Ankara </w:t>
      </w:r>
      <w:proofErr w:type="spellStart"/>
      <w:r>
        <w:t>Hâkimevinde</w:t>
      </w:r>
      <w:proofErr w:type="spellEnd"/>
      <w:r>
        <w:t>;</w:t>
      </w:r>
      <w:r>
        <w:rPr>
          <w:color w:val="FF0000"/>
          <w:lang w:eastAsia="tr-TR"/>
        </w:rPr>
        <w:t xml:space="preserve"> </w:t>
      </w:r>
      <w:r>
        <w:rPr>
          <w:lang w:eastAsia="tr-TR"/>
        </w:rPr>
        <w:t>246 personele ise 31.10.2016 – 9.11.2016 tarihleri arasında Ankara Başkent Öğretmenevinde hizmet içi eğitim verilmiştir.</w:t>
      </w:r>
    </w:p>
    <w:p w:rsidR="002B26B5" w:rsidRDefault="00CF0C46">
      <w:pPr>
        <w:pStyle w:val="ListeParagraf"/>
        <w:numPr>
          <w:ilvl w:val="0"/>
          <w:numId w:val="33"/>
        </w:numPr>
        <w:spacing w:line="360" w:lineRule="auto"/>
        <w:jc w:val="both"/>
        <w:rPr>
          <w:iCs/>
        </w:rPr>
      </w:pPr>
      <w:r>
        <w:t>Yapılan eğitim çalışmaları sonucu katılımcılardan alınan anket formları değerlendirilmiş ve ilgili birimlere iletilmiştir.</w:t>
      </w:r>
    </w:p>
    <w:p w:rsidR="002B26B5" w:rsidRDefault="00CF0C46">
      <w:pPr>
        <w:pStyle w:val="NormalWeb"/>
        <w:numPr>
          <w:ilvl w:val="0"/>
          <w:numId w:val="32"/>
        </w:numPr>
        <w:tabs>
          <w:tab w:val="left" w:pos="357"/>
          <w:tab w:val="left" w:pos="709"/>
          <w:tab w:val="left" w:pos="1134"/>
        </w:tabs>
        <w:suppressAutoHyphens w:val="0"/>
        <w:spacing w:before="120" w:after="120" w:line="360" w:lineRule="auto"/>
        <w:ind w:left="714" w:hanging="357"/>
        <w:jc w:val="both"/>
        <w:rPr>
          <w:lang w:eastAsia="tr-TR"/>
        </w:rPr>
      </w:pPr>
      <w:r>
        <w:rPr>
          <w:lang w:eastAsia="tr-TR"/>
        </w:rPr>
        <w:t xml:space="preserve">Avrupa Birliği Katılım Öncesi Mali Yardım Aracı IPA II. Dönem kapsamında kabul edilen “Adlî İstatistiklerin Kapasitesinin ve Kalitesinin Artırması </w:t>
      </w:r>
      <w:proofErr w:type="spellStart"/>
      <w:r>
        <w:rPr>
          <w:lang w:eastAsia="tr-TR"/>
        </w:rPr>
        <w:t>Projesi”ne</w:t>
      </w:r>
      <w:proofErr w:type="spellEnd"/>
      <w:r>
        <w:rPr>
          <w:lang w:eastAsia="tr-TR"/>
        </w:rPr>
        <w:t xml:space="preserve"> ilişkin şartnamenin hazırlanması çalışmaları devam etmektedir.</w:t>
      </w:r>
    </w:p>
    <w:p w:rsidR="002B26B5" w:rsidRDefault="00CF0C46">
      <w:pPr>
        <w:pStyle w:val="NormalWeb"/>
        <w:numPr>
          <w:ilvl w:val="0"/>
          <w:numId w:val="43"/>
        </w:numPr>
        <w:tabs>
          <w:tab w:val="left" w:pos="357"/>
          <w:tab w:val="left" w:pos="709"/>
          <w:tab w:val="left" w:pos="1134"/>
        </w:tabs>
        <w:suppressAutoHyphens w:val="0"/>
        <w:spacing w:before="120" w:after="120" w:line="360" w:lineRule="auto"/>
        <w:jc w:val="both"/>
        <w:rPr>
          <w:lang w:eastAsia="tr-TR"/>
        </w:rPr>
      </w:pPr>
      <w:r>
        <w:rPr>
          <w:lang w:eastAsia="tr-TR"/>
        </w:rPr>
        <w:t>Avrupa Konseyi ile Ceza ve Tevkifevleri Genel Müdürlüğünün birlikte yürüttüğü “ Ceza İnfaz Rejiminin Güçlendirilmesi ve Suç Tekrarını Önlemek Amacıyla Şartlı Tahliye Uygulamasının İyileştirilmesi Projesi’ne Genel Müdürlüğümüzün paydaş olarak katılımı sağlanmıştır.</w:t>
      </w:r>
    </w:p>
    <w:p w:rsidR="002B26B5" w:rsidRDefault="00CF0C46">
      <w:pPr>
        <w:pStyle w:val="NormalWeb"/>
        <w:numPr>
          <w:ilvl w:val="0"/>
          <w:numId w:val="44"/>
        </w:numPr>
        <w:tabs>
          <w:tab w:val="left" w:pos="357"/>
          <w:tab w:val="left" w:pos="709"/>
          <w:tab w:val="left" w:pos="1134"/>
        </w:tabs>
        <w:suppressAutoHyphens w:val="0"/>
        <w:spacing w:before="120" w:after="120" w:line="360" w:lineRule="auto"/>
        <w:jc w:val="both"/>
        <w:rPr>
          <w:lang w:eastAsia="tr-TR"/>
        </w:rPr>
      </w:pPr>
      <w:r>
        <w:rPr>
          <w:lang w:eastAsia="tr-TR"/>
        </w:rPr>
        <w:t xml:space="preserve"> </w:t>
      </w:r>
      <w:proofErr w:type="gramStart"/>
      <w:r>
        <w:rPr>
          <w:lang w:eastAsia="tr-TR"/>
        </w:rPr>
        <w:t xml:space="preserve">Bakanlığımız birimleri ile ulusal ve uluslararası kurum ve kuruluşlardan gelen mağdur istatistik taleplerine ilişkin; UYAP’ta kayıtlı bulunan suçların, suç mağdur eşleşmesine esas olmak üzere veri tabanından çıkarılarak liste hâline getirilmesi, hangi suçun hangi mağdura yönelik işlenebileceğinin belirlenmesi ve UYAP ekranlarının buna göre hazırlanması amacıyla Genel Müdürlüğümüz koordinesinde, Türkiye İstatistik Kurumu Başkanlığı, Kanunlar Genel Müdürlüğü, Ceza İşleri Genel Müdürlüğü Mağdur Hakları </w:t>
      </w:r>
      <w:r>
        <w:rPr>
          <w:lang w:eastAsia="tr-TR"/>
        </w:rPr>
        <w:lastRenderedPageBreak/>
        <w:t xml:space="preserve">Daire Başkanlığı, Uluslararası Hukuk ve Dış İlişkiler Genel Müdürlüğü ve Bilgi İşlem Dairesi Başkanlığının katılımıyla oluşturulan çalışma grubu 2016 yılı Ekim, Kasım ve Aralık aylarında toplanmış, 5237 sayılı Türk Ceza Kanunu ile özel kanunlar taranarak ceza müeyyidesi içeren hükümler belirlenmiş ve bu suçlara ilişkin mağdur sıfatları tespit edilmiştir. </w:t>
      </w:r>
      <w:proofErr w:type="gramEnd"/>
    </w:p>
    <w:p w:rsidR="002B26B5" w:rsidRDefault="00CF0C46">
      <w:pPr>
        <w:pStyle w:val="ListeParagraf"/>
        <w:numPr>
          <w:ilvl w:val="0"/>
          <w:numId w:val="34"/>
        </w:numPr>
        <w:suppressAutoHyphens w:val="0"/>
        <w:spacing w:before="120" w:after="120" w:line="360" w:lineRule="auto"/>
        <w:ind w:left="709"/>
        <w:jc w:val="both"/>
        <w:rPr>
          <w:lang w:eastAsia="tr-TR"/>
        </w:rPr>
      </w:pPr>
      <w:r>
        <w:rPr>
          <w:lang w:eastAsia="tr-TR"/>
        </w:rPr>
        <w:t xml:space="preserve">Genel Müdürlüğümüz ve Bakanlığımız ilgili birimlerinin katılımlarıyla “Adlî İstatistik Yönetmeliği” çalışması yapılmış olup, hazırlanan taslak görüş için ilgili birimlere gönderilmiştir. Söz konusu Yönetmelikle adlî istatistiklerin üretimine ilişkin ilke ve standartların belirlenmesi, </w:t>
      </w:r>
      <w:r>
        <w:t xml:space="preserve">verilerin; derlenmesi, değerlendirilmesi, denetlenmesi, aktarılmasının sağlanması ve ihtiyaç duyulan istatistiklerin üretilmesi, yayımlanmasına </w:t>
      </w:r>
      <w:r>
        <w:rPr>
          <w:lang w:eastAsia="tr-TR"/>
        </w:rPr>
        <w:t xml:space="preserve">yönelik usul ve esasların belirlenmesi hedeflenmektedir. </w:t>
      </w:r>
      <w:proofErr w:type="gramStart"/>
      <w:r>
        <w:rPr>
          <w:lang w:eastAsia="tr-TR"/>
        </w:rPr>
        <w:t xml:space="preserve">Bununla birlikte, verilerin </w:t>
      </w:r>
      <w:proofErr w:type="spellStart"/>
      <w:r>
        <w:rPr>
          <w:lang w:eastAsia="tr-TR"/>
        </w:rPr>
        <w:t>UYAP‘a</w:t>
      </w:r>
      <w:proofErr w:type="spellEnd"/>
      <w:r>
        <w:rPr>
          <w:lang w:eastAsia="tr-TR"/>
        </w:rPr>
        <w:t xml:space="preserve"> girilmesine yönelik temel uygulama ilkeleri doğrultusunda gerekli tedbirlerin alınmasını sağlamak amacıyla kurulması plânlanan “Veri İzleme ve Değerlendirme </w:t>
      </w:r>
      <w:proofErr w:type="spellStart"/>
      <w:r>
        <w:rPr>
          <w:lang w:eastAsia="tr-TR"/>
        </w:rPr>
        <w:t>Kurulu”nun</w:t>
      </w:r>
      <w:proofErr w:type="spellEnd"/>
      <w:r>
        <w:rPr>
          <w:lang w:eastAsia="tr-TR"/>
        </w:rPr>
        <w:t xml:space="preserve"> görevleri arasında verilerin sisteme doğru, eksiksiz ve zamanında girişinin sağlanmasını temin etmek üzere, ihtiyaçları belirlemek, veri üretim sürecini değerlendirmek, sürecin aksayan yönlerini tespit etmek, veri üretim sürecini iyileştirmeye yönelik kararlar almak, riskli süreçleri belirlemek ve sorunun kaynağına göre eğitim, disiplin ve benzeri tedbirlerin alınmasına ilişkin birimleri harekete geçirmek, koordinasyonu sağlamak, birimlerce hataların giderilmesine yönelik alınan tedbirleri ve hazırlanan raporları değerlendirmek hususları yer almıştır.</w:t>
      </w:r>
      <w:proofErr w:type="gramEnd"/>
    </w:p>
    <w:p w:rsidR="002B26B5" w:rsidRDefault="00CF0C46">
      <w:pPr>
        <w:pStyle w:val="ListeParagraf"/>
        <w:numPr>
          <w:ilvl w:val="0"/>
          <w:numId w:val="34"/>
        </w:numPr>
        <w:tabs>
          <w:tab w:val="left" w:pos="709"/>
        </w:tabs>
        <w:suppressAutoHyphens w:val="0"/>
        <w:spacing w:beforeAutospacing="1" w:after="120" w:line="360" w:lineRule="auto"/>
        <w:ind w:left="709" w:hanging="283"/>
        <w:jc w:val="both"/>
        <w:rPr>
          <w:b/>
          <w:bCs/>
          <w:color w:val="000000"/>
        </w:rPr>
      </w:pPr>
      <w:r>
        <w:rPr>
          <w:lang w:eastAsia="tr-TR"/>
        </w:rPr>
        <w:t>İnsan ticareti, işkence ve kötü muamele, göçmen kaçakçılığı, töre cinayeti suçlarına ilişkin dokuz adet anket formu ile üçer aylık periyodlarla veri toplanmasına devam edilmektedir.</w:t>
      </w:r>
    </w:p>
    <w:p w:rsidR="002B26B5" w:rsidRDefault="00CF0C46">
      <w:pPr>
        <w:tabs>
          <w:tab w:val="left" w:pos="567"/>
        </w:tabs>
        <w:spacing w:after="120" w:line="360" w:lineRule="auto"/>
        <w:ind w:left="426" w:hanging="426"/>
        <w:rPr>
          <w:b/>
          <w:bCs/>
          <w:color w:val="000000"/>
          <w:sz w:val="32"/>
          <w:szCs w:val="32"/>
        </w:rPr>
      </w:pPr>
      <w:r>
        <w:rPr>
          <w:b/>
          <w:bCs/>
          <w:color w:val="000000"/>
          <w:sz w:val="32"/>
          <w:szCs w:val="32"/>
        </w:rPr>
        <w:t>IV. KURUMSAL KABİLİYET VE KAPASİTENİN DEĞERLENDİRİLMESİ</w:t>
      </w:r>
    </w:p>
    <w:p w:rsidR="002B26B5" w:rsidRDefault="00CF0C46">
      <w:pPr>
        <w:tabs>
          <w:tab w:val="left" w:pos="900"/>
        </w:tabs>
        <w:spacing w:after="120" w:line="360" w:lineRule="auto"/>
        <w:ind w:firstLine="567"/>
        <w:jc w:val="both"/>
        <w:rPr>
          <w:sz w:val="28"/>
          <w:szCs w:val="28"/>
        </w:rPr>
      </w:pPr>
      <w:r>
        <w:rPr>
          <w:b/>
          <w:bCs/>
          <w:color w:val="000000"/>
          <w:sz w:val="28"/>
          <w:szCs w:val="28"/>
        </w:rPr>
        <w:t>A. GÜÇLÜ VE GELİŞMEYE AÇIK ALANLAR</w:t>
      </w:r>
    </w:p>
    <w:p w:rsidR="002B26B5" w:rsidRDefault="00CF0C46">
      <w:pPr>
        <w:spacing w:before="280" w:after="119" w:line="360" w:lineRule="auto"/>
        <w:ind w:firstLine="567"/>
        <w:jc w:val="both"/>
      </w:pPr>
      <w:r>
        <w:rPr>
          <w:color w:val="000000"/>
        </w:rPr>
        <w:t>1944 yılında çıkarılan 4664 sayılı ilk Adli Sicil Kanununun yürürlüğe girmesinden başlayarak, mevzuat hükümleri doğrultusunda, adlî sicil kayıtlarının düzenli olarak işlenmesi, saklanması, düzeltilmesi, silinmesi ve arşive alınması ile mahkemelerce verilen silme kararlarının kontrol edilerek yasal yollara başvurulmasının sağlanması,</w:t>
      </w:r>
    </w:p>
    <w:p w:rsidR="002B26B5" w:rsidRDefault="00CF0C46">
      <w:pPr>
        <w:tabs>
          <w:tab w:val="left" w:pos="540"/>
          <w:tab w:val="left" w:pos="720"/>
        </w:tabs>
        <w:spacing w:after="120" w:line="360" w:lineRule="auto"/>
        <w:jc w:val="both"/>
        <w:rPr>
          <w:color w:val="000000"/>
        </w:rPr>
      </w:pPr>
      <w:r>
        <w:rPr>
          <w:color w:val="000000"/>
        </w:rPr>
        <w:tab/>
        <w:t>Kişisel veri niteliğinde olması nedeniyle adlî sicil bilgilerinin ayrı bir sistemde gizli olarak muhafaza edilmesinin kanunî zorunluluk olması,</w:t>
      </w:r>
    </w:p>
    <w:p w:rsidR="002B26B5" w:rsidRDefault="00CF0C46">
      <w:pPr>
        <w:tabs>
          <w:tab w:val="left" w:pos="540"/>
          <w:tab w:val="left" w:pos="720"/>
        </w:tabs>
        <w:spacing w:after="120" w:line="360" w:lineRule="auto"/>
        <w:jc w:val="both"/>
        <w:rPr>
          <w:color w:val="000000"/>
        </w:rPr>
      </w:pPr>
      <w:r>
        <w:rPr>
          <w:color w:val="000000"/>
        </w:rPr>
        <w:lastRenderedPageBreak/>
        <w:tab/>
        <w:t>Adli Sicil ve İstatistik Genel Müdürlüğünün gerek merkez, gerekse taşra birimlerinde kısmen vatandaşla yüz yüze hizmet veren bir birim olması,</w:t>
      </w:r>
    </w:p>
    <w:p w:rsidR="002B26B5" w:rsidRDefault="00CF0C46">
      <w:pPr>
        <w:tabs>
          <w:tab w:val="left" w:pos="540"/>
          <w:tab w:val="left" w:pos="720"/>
        </w:tabs>
        <w:spacing w:after="120" w:line="360" w:lineRule="auto"/>
        <w:jc w:val="both"/>
        <w:rPr>
          <w:color w:val="000000"/>
        </w:rPr>
      </w:pPr>
      <w:r>
        <w:rPr>
          <w:color w:val="000000"/>
        </w:rPr>
        <w:tab/>
        <w:t xml:space="preserve">Adlî sicil hizmetlerinin bireyin günlük hayatını doğrudan etkilemesi, (iş, çalışma, eğitim, özel faaliyetler, yurt dışına çıkış, sosyal haklar </w:t>
      </w:r>
      <w:proofErr w:type="spellStart"/>
      <w:r>
        <w:rPr>
          <w:color w:val="000000"/>
        </w:rPr>
        <w:t>v.b</w:t>
      </w:r>
      <w:proofErr w:type="spellEnd"/>
      <w:r>
        <w:rPr>
          <w:color w:val="000000"/>
        </w:rPr>
        <w:t xml:space="preserve">.) </w:t>
      </w:r>
    </w:p>
    <w:p w:rsidR="002B26B5" w:rsidRDefault="00CF0C46">
      <w:pPr>
        <w:tabs>
          <w:tab w:val="left" w:pos="540"/>
          <w:tab w:val="left" w:pos="720"/>
          <w:tab w:val="left" w:pos="1440"/>
        </w:tabs>
        <w:spacing w:after="120" w:line="360" w:lineRule="auto"/>
        <w:jc w:val="both"/>
        <w:rPr>
          <w:color w:val="000000"/>
        </w:rPr>
      </w:pPr>
      <w:r>
        <w:tab/>
        <w:t>Adli Sicil ve İstatistik Genel Müdürlüğüne, 2992 sayılı Kanunla verilen görevler yanında 5429 sayılı Türkiye İstatistik Kurumu Kanunu kapsamında Resmi İstatistik Programı (RİP) uyarınca görev verilmesi,</w:t>
      </w:r>
    </w:p>
    <w:p w:rsidR="002B26B5" w:rsidRDefault="00CF0C46">
      <w:pPr>
        <w:tabs>
          <w:tab w:val="left" w:pos="540"/>
          <w:tab w:val="left" w:pos="720"/>
        </w:tabs>
        <w:spacing w:before="120" w:after="120" w:line="360" w:lineRule="auto"/>
        <w:jc w:val="both"/>
        <w:rPr>
          <w:b/>
          <w:bCs/>
          <w:color w:val="000000"/>
        </w:rPr>
      </w:pPr>
      <w:r>
        <w:rPr>
          <w:color w:val="000000"/>
        </w:rPr>
        <w:tab/>
        <w:t>Adlî istatistiklerin yargı teşkilâtı ile ulusal ve uluslararası kurum ve kuruluşların karar alma süreci ve plânlama faaliyetlerinde yol gösterici olması, yargı görevinin yerine getirilmesi, yargılamanın verimliliği ve yargıda zaman yönetimi gibi hususlarda etkin bir öneme sahip olması.</w:t>
      </w:r>
    </w:p>
    <w:p w:rsidR="002B26B5" w:rsidRDefault="00CF0C46">
      <w:pPr>
        <w:tabs>
          <w:tab w:val="left" w:pos="540"/>
          <w:tab w:val="left" w:pos="720"/>
        </w:tabs>
        <w:spacing w:before="120" w:after="120" w:line="360" w:lineRule="auto"/>
        <w:ind w:firstLine="567"/>
        <w:jc w:val="both"/>
        <w:rPr>
          <w:sz w:val="28"/>
          <w:szCs w:val="28"/>
        </w:rPr>
      </w:pPr>
      <w:r>
        <w:rPr>
          <w:b/>
          <w:bCs/>
          <w:sz w:val="28"/>
          <w:szCs w:val="28"/>
        </w:rPr>
        <w:t>B. DEĞERLENDİRME</w:t>
      </w:r>
    </w:p>
    <w:p w:rsidR="002B26B5" w:rsidRDefault="00CF0C46">
      <w:pPr>
        <w:spacing w:after="120" w:line="360" w:lineRule="auto"/>
        <w:ind w:firstLine="567"/>
        <w:jc w:val="both"/>
      </w:pPr>
      <w:r>
        <w:t>Yukarıda yapılan çalışma, birim olarak kendimizi değerlendirmemiz,  güçlü ve gelişmeye açık alanlarımızı ortaya koymak açısından oldukça önemlidir.</w:t>
      </w:r>
    </w:p>
    <w:p w:rsidR="002B26B5" w:rsidRDefault="00CF0C46">
      <w:pPr>
        <w:tabs>
          <w:tab w:val="left" w:pos="540"/>
          <w:tab w:val="left" w:pos="720"/>
        </w:tabs>
        <w:spacing w:after="120" w:line="360" w:lineRule="auto"/>
        <w:jc w:val="both"/>
        <w:rPr>
          <w:b/>
          <w:bCs/>
          <w:color w:val="000000"/>
          <w:sz w:val="32"/>
          <w:szCs w:val="32"/>
        </w:rPr>
      </w:pPr>
      <w:r>
        <w:tab/>
        <w:t>Genel Müdürlüğümüzün teknik ve hukukî mahiyette olan iş ve işlemleri aksatılmadan yürütülmektedir.</w:t>
      </w:r>
    </w:p>
    <w:p w:rsidR="002B26B5" w:rsidRDefault="00CF0C46">
      <w:pPr>
        <w:tabs>
          <w:tab w:val="left" w:pos="540"/>
          <w:tab w:val="left" w:pos="720"/>
          <w:tab w:val="left" w:pos="900"/>
        </w:tabs>
        <w:spacing w:line="360" w:lineRule="auto"/>
        <w:jc w:val="both"/>
        <w:rPr>
          <w:b/>
          <w:bCs/>
          <w:color w:val="000000"/>
          <w:sz w:val="32"/>
          <w:szCs w:val="32"/>
          <w:u w:val="single"/>
        </w:rPr>
      </w:pPr>
      <w:r>
        <w:rPr>
          <w:b/>
          <w:bCs/>
          <w:color w:val="000000"/>
          <w:sz w:val="32"/>
          <w:szCs w:val="32"/>
        </w:rPr>
        <w:t>V. ÖNERİ VE TEDBİRLER</w:t>
      </w:r>
    </w:p>
    <w:p w:rsidR="002B26B5" w:rsidRDefault="00CF0C46">
      <w:pPr>
        <w:tabs>
          <w:tab w:val="left" w:pos="0"/>
        </w:tabs>
        <w:suppressAutoHyphens w:val="0"/>
        <w:spacing w:after="120" w:line="360" w:lineRule="auto"/>
        <w:ind w:firstLine="426"/>
        <w:jc w:val="both"/>
        <w:rPr>
          <w:b/>
          <w:bCs/>
          <w:color w:val="000000"/>
          <w:sz w:val="28"/>
          <w:szCs w:val="28"/>
          <w:lang w:eastAsia="tr-TR"/>
        </w:rPr>
      </w:pPr>
      <w:r>
        <w:rPr>
          <w:b/>
          <w:bCs/>
          <w:color w:val="000000"/>
          <w:sz w:val="28"/>
          <w:szCs w:val="28"/>
          <w:lang w:eastAsia="tr-TR"/>
        </w:rPr>
        <w:t>A. ÖNERİLER</w:t>
      </w:r>
    </w:p>
    <w:p w:rsidR="002B26B5" w:rsidRDefault="00CF0C46">
      <w:pPr>
        <w:pStyle w:val="ListeParagraf"/>
        <w:numPr>
          <w:ilvl w:val="0"/>
          <w:numId w:val="28"/>
        </w:numPr>
        <w:tabs>
          <w:tab w:val="left" w:pos="284"/>
        </w:tabs>
        <w:suppressAutoHyphens w:val="0"/>
        <w:spacing w:after="120" w:line="360" w:lineRule="auto"/>
        <w:ind w:left="0" w:firstLine="426"/>
        <w:jc w:val="both"/>
        <w:rPr>
          <w:lang w:eastAsia="tr-TR"/>
        </w:rPr>
      </w:pPr>
      <w:r>
        <w:rPr>
          <w:lang w:eastAsia="tr-TR"/>
        </w:rPr>
        <w:t xml:space="preserve">Adlî istatistiklerin üretimine ilişkin ilke ve standartları belirlemek, </w:t>
      </w:r>
      <w:r>
        <w:t>verileri; derlemek, değerlendirmek, ihtiyaç duyulan istatistikleri üretmek ve yayımlamak amacıyla</w:t>
      </w:r>
      <w:r>
        <w:rPr>
          <w:lang w:eastAsia="tr-TR"/>
        </w:rPr>
        <w:t xml:space="preserve"> ilgili mevzuatın taranarak ihtiyaç duyulan eksikliklerin giderilmesi,</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 xml:space="preserve">Genel Müdürlüğümüzce yapılan değişken belirleme ve buna bağlı olarak oluşturulan kayıt deseni çalışmasına göre Bilgi İşlem Dairesi Başkanlığınca hazırlanacak ekranlara doğru ve eksiksiz veri girişinin sağlanmasına yönelik gerekli çalışmaların yapılması,  </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 xml:space="preserve">Üretilecek verilerle ilgili alt yapının (istatistik veri tabanını güncellenmesi, konu başlıklarının belirlenmesi, UYAP sistemi ile </w:t>
      </w:r>
      <w:proofErr w:type="gramStart"/>
      <w:r>
        <w:rPr>
          <w:lang w:eastAsia="tr-TR"/>
        </w:rPr>
        <w:t>entegrasyon</w:t>
      </w:r>
      <w:proofErr w:type="gramEnd"/>
      <w:r>
        <w:rPr>
          <w:lang w:eastAsia="tr-TR"/>
        </w:rPr>
        <w:t xml:space="preserve"> vs.) hazırlanması,</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UYAP ekranların değişen mevzuata uygun olarak sürekli güncellenmesi ve güncellemelerden kullanıcıların haberdar edilmesi,</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İhtiyaç duyulan alanlarda yeni kayıt deseni çalışmalarına başlanılması,</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 xml:space="preserve">Veri ambarı çalışmaları kapsamında, Genel Müdürlüğümüz bilişim personeline </w:t>
      </w:r>
      <w:proofErr w:type="spellStart"/>
      <w:r>
        <w:rPr>
          <w:lang w:eastAsia="tr-TR"/>
        </w:rPr>
        <w:t>ID’lere</w:t>
      </w:r>
      <w:proofErr w:type="spellEnd"/>
      <w:r>
        <w:rPr>
          <w:lang w:eastAsia="tr-TR"/>
        </w:rPr>
        <w:t xml:space="preserve"> ilişkin gerekli eğitimlerin verilmesi ve bu konuyla ilgili çalışmaların yürütülmesi,</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lastRenderedPageBreak/>
        <w:t>“İstatistik ve veri girişinin önemi” konusunda farkındalık oluşturmak amacıyla hâkim ve Cumhuriyet savcılarına ilgili birimlerin koordinasyonunda eğitimler verilmesi</w:t>
      </w:r>
      <w:r>
        <w:t>,</w:t>
      </w:r>
    </w:p>
    <w:p w:rsidR="002B26B5" w:rsidRDefault="00CF0C46">
      <w:pPr>
        <w:pStyle w:val="ListeParagraf"/>
        <w:numPr>
          <w:ilvl w:val="0"/>
          <w:numId w:val="28"/>
        </w:numPr>
        <w:suppressAutoHyphens w:val="0"/>
        <w:spacing w:after="120" w:line="360" w:lineRule="auto"/>
        <w:ind w:left="0" w:firstLine="426"/>
        <w:jc w:val="both"/>
        <w:rPr>
          <w:lang w:eastAsia="tr-TR"/>
        </w:rPr>
      </w:pPr>
      <w:r>
        <w:t>Doğru, eksiksiz ve zamanında veri girişine yönelik eğitici eğitimi yapılması ve eğitimlerin tüm personeli kapsar şekilde yaygınlaştırılması,</w:t>
      </w:r>
    </w:p>
    <w:p w:rsidR="002B26B5" w:rsidRDefault="00CF0C46">
      <w:pPr>
        <w:pStyle w:val="ListeParagraf"/>
        <w:numPr>
          <w:ilvl w:val="0"/>
          <w:numId w:val="28"/>
        </w:numPr>
        <w:tabs>
          <w:tab w:val="left" w:pos="0"/>
        </w:tabs>
        <w:suppressAutoHyphens w:val="0"/>
        <w:spacing w:after="120" w:line="360" w:lineRule="auto"/>
        <w:ind w:left="0" w:firstLine="426"/>
        <w:jc w:val="both"/>
        <w:rPr>
          <w:bCs/>
          <w:color w:val="000000"/>
          <w:lang w:eastAsia="tr-TR"/>
        </w:rPr>
      </w:pPr>
      <w:r>
        <w:rPr>
          <w:bCs/>
          <w:lang w:eastAsia="tr-TR"/>
        </w:rPr>
        <w:t xml:space="preserve">2992 sayılı Kanun ve Resmi İstatistik Programı kapsamında, istatistik taleplerinin </w:t>
      </w:r>
      <w:r>
        <w:rPr>
          <w:bCs/>
          <w:color w:val="000000"/>
          <w:lang w:eastAsia="tr-TR"/>
        </w:rPr>
        <w:t>Genel Müdürlüğümüzden istenilmesi,</w:t>
      </w:r>
    </w:p>
    <w:p w:rsidR="002B26B5" w:rsidRDefault="00CF0C46">
      <w:pPr>
        <w:pStyle w:val="ListeParagraf"/>
        <w:numPr>
          <w:ilvl w:val="0"/>
          <w:numId w:val="28"/>
        </w:numPr>
        <w:tabs>
          <w:tab w:val="left" w:pos="0"/>
        </w:tabs>
        <w:suppressAutoHyphens w:val="0"/>
        <w:spacing w:after="120" w:line="360" w:lineRule="auto"/>
        <w:ind w:left="0" w:firstLine="426"/>
        <w:jc w:val="both"/>
        <w:rPr>
          <w:color w:val="000000"/>
          <w:lang w:eastAsia="tr-TR"/>
        </w:rPr>
      </w:pPr>
      <w:r>
        <w:rPr>
          <w:color w:val="000000"/>
          <w:lang w:eastAsia="tr-TR"/>
        </w:rPr>
        <w:t xml:space="preserve">Yıl içerisinde yeni atanan personele veri girişi ve sorgulama ile ilgili eğitimlerin düzenli bir şekilde verilmesi, </w:t>
      </w:r>
    </w:p>
    <w:p w:rsidR="002B26B5" w:rsidRDefault="00CF0C46">
      <w:pPr>
        <w:pStyle w:val="ListeParagraf"/>
        <w:numPr>
          <w:ilvl w:val="0"/>
          <w:numId w:val="28"/>
        </w:numPr>
        <w:tabs>
          <w:tab w:val="left" w:pos="0"/>
        </w:tabs>
        <w:suppressAutoHyphens w:val="0"/>
        <w:spacing w:after="120" w:line="360" w:lineRule="auto"/>
        <w:ind w:left="0" w:firstLine="426"/>
        <w:jc w:val="both"/>
        <w:rPr>
          <w:color w:val="000000"/>
          <w:lang w:eastAsia="tr-TR"/>
        </w:rPr>
      </w:pPr>
      <w:r>
        <w:rPr>
          <w:bCs/>
          <w:color w:val="000000"/>
          <w:lang w:eastAsia="tr-TR"/>
        </w:rPr>
        <w:t>İ</w:t>
      </w:r>
      <w:r>
        <w:rPr>
          <w:color w:val="000000"/>
          <w:lang w:eastAsia="tr-TR"/>
        </w:rPr>
        <w:t xml:space="preserve">çişleri Bakanlığı Nüfus ve Vatandaşlık İşleri Genel Müdürlüğünce gerçekleştirilen </w:t>
      </w:r>
      <w:proofErr w:type="spellStart"/>
      <w:r>
        <w:rPr>
          <w:color w:val="000000"/>
          <w:lang w:eastAsia="tr-TR"/>
        </w:rPr>
        <w:t>Mernis</w:t>
      </w:r>
      <w:proofErr w:type="spellEnd"/>
      <w:r>
        <w:rPr>
          <w:color w:val="000000"/>
          <w:lang w:eastAsia="tr-TR"/>
        </w:rPr>
        <w:t xml:space="preserve"> projesi ile on-</w:t>
      </w:r>
      <w:proofErr w:type="spellStart"/>
      <w:r>
        <w:rPr>
          <w:color w:val="000000"/>
          <w:lang w:eastAsia="tr-TR"/>
        </w:rPr>
        <w:t>line</w:t>
      </w:r>
      <w:proofErr w:type="spellEnd"/>
      <w:r>
        <w:rPr>
          <w:color w:val="000000"/>
          <w:lang w:eastAsia="tr-TR"/>
        </w:rPr>
        <w:t xml:space="preserve"> bağlantı sağlayarak T.C Kimlik Numaralarının adlî sicil kayıtları ile eşleştirilmesi ve bilgilerin kontrolünde sürekliliğinin sağlanması,</w:t>
      </w:r>
    </w:p>
    <w:p w:rsidR="002B26B5" w:rsidRDefault="00CF0C46">
      <w:pPr>
        <w:pStyle w:val="ListeParagraf"/>
        <w:numPr>
          <w:ilvl w:val="0"/>
          <w:numId w:val="28"/>
        </w:numPr>
        <w:tabs>
          <w:tab w:val="left" w:pos="709"/>
        </w:tabs>
        <w:suppressAutoHyphens w:val="0"/>
        <w:spacing w:before="120" w:after="120" w:line="360" w:lineRule="auto"/>
        <w:ind w:left="0" w:firstLine="426"/>
        <w:jc w:val="both"/>
        <w:rPr>
          <w:color w:val="000000"/>
          <w:lang w:eastAsia="tr-TR"/>
        </w:rPr>
      </w:pPr>
      <w:r>
        <w:rPr>
          <w:color w:val="000000"/>
          <w:lang w:eastAsia="tr-TR"/>
        </w:rPr>
        <w:t xml:space="preserve">Ceza, </w:t>
      </w:r>
      <w:proofErr w:type="spellStart"/>
      <w:r>
        <w:rPr>
          <w:color w:val="000000"/>
          <w:lang w:eastAsia="tr-TR"/>
        </w:rPr>
        <w:t>tâli</w:t>
      </w:r>
      <w:proofErr w:type="spellEnd"/>
      <w:r>
        <w:rPr>
          <w:color w:val="000000"/>
          <w:lang w:eastAsia="tr-TR"/>
        </w:rPr>
        <w:t xml:space="preserve"> karar ve yerine getirme fişlerinin UYAP üzerinden Adlî Sicil Bilişim Sistemine otomatik transferi ve güncellenmesi ile ilgili çalışmalara devam edilmesi,</w:t>
      </w:r>
    </w:p>
    <w:p w:rsidR="002B26B5" w:rsidRDefault="00CF0C46">
      <w:pPr>
        <w:pStyle w:val="ListeParagraf"/>
        <w:numPr>
          <w:ilvl w:val="0"/>
          <w:numId w:val="28"/>
        </w:numPr>
        <w:tabs>
          <w:tab w:val="left" w:pos="709"/>
        </w:tabs>
        <w:suppressAutoHyphens w:val="0"/>
        <w:spacing w:before="120" w:after="120" w:line="360" w:lineRule="auto"/>
        <w:ind w:left="0" w:firstLine="426"/>
        <w:jc w:val="both"/>
        <w:rPr>
          <w:color w:val="000000"/>
          <w:lang w:eastAsia="tr-TR"/>
        </w:rPr>
      </w:pPr>
      <w:r>
        <w:rPr>
          <w:color w:val="000000"/>
          <w:lang w:eastAsia="tr-TR"/>
        </w:rPr>
        <w:t>Elçilikler,</w:t>
      </w:r>
      <w:r>
        <w:rPr>
          <w:b/>
          <w:bCs/>
          <w:color w:val="000000"/>
          <w:lang w:eastAsia="tr-TR"/>
        </w:rPr>
        <w:t xml:space="preserve"> </w:t>
      </w:r>
      <w:r>
        <w:rPr>
          <w:color w:val="000000"/>
          <w:lang w:eastAsia="tr-TR"/>
        </w:rPr>
        <w:t>konsolosluklar, kaymakamlıklar ile kamu kurum ve kuruluşlarının on-</w:t>
      </w:r>
      <w:proofErr w:type="spellStart"/>
      <w:r>
        <w:rPr>
          <w:color w:val="000000"/>
          <w:lang w:eastAsia="tr-TR"/>
        </w:rPr>
        <w:t>line</w:t>
      </w:r>
      <w:proofErr w:type="spellEnd"/>
      <w:r>
        <w:rPr>
          <w:color w:val="000000"/>
          <w:lang w:eastAsia="tr-TR"/>
        </w:rPr>
        <w:t xml:space="preserve"> adlî sicil kaydı sorgulaması yapabilmeleri amacıyla tamamlanan çalışmalara, değişen ihtiyaçlar ve gelişen teknolojilerle uyumlu olacak şekilde devam edilmesi.</w:t>
      </w:r>
    </w:p>
    <w:p w:rsidR="002B26B5" w:rsidRDefault="00CF0C46">
      <w:pPr>
        <w:tabs>
          <w:tab w:val="left" w:pos="0"/>
          <w:tab w:val="left" w:pos="720"/>
          <w:tab w:val="left" w:pos="900"/>
        </w:tabs>
        <w:spacing w:before="120" w:after="120" w:line="360" w:lineRule="auto"/>
        <w:ind w:firstLine="426"/>
        <w:jc w:val="both"/>
        <w:rPr>
          <w:b/>
          <w:bCs/>
          <w:sz w:val="28"/>
          <w:szCs w:val="28"/>
        </w:rPr>
      </w:pPr>
      <w:r>
        <w:rPr>
          <w:b/>
          <w:bCs/>
          <w:color w:val="000000"/>
          <w:sz w:val="28"/>
          <w:szCs w:val="28"/>
        </w:rPr>
        <w:t xml:space="preserve">B. </w:t>
      </w:r>
      <w:r>
        <w:rPr>
          <w:b/>
          <w:bCs/>
          <w:sz w:val="28"/>
          <w:szCs w:val="28"/>
        </w:rPr>
        <w:t>TEDBİRLER</w:t>
      </w:r>
    </w:p>
    <w:p w:rsidR="002B26B5" w:rsidRDefault="00CF0C46">
      <w:pPr>
        <w:pStyle w:val="ListeParagraf"/>
        <w:numPr>
          <w:ilvl w:val="0"/>
          <w:numId w:val="28"/>
        </w:numPr>
        <w:suppressAutoHyphens w:val="0"/>
        <w:spacing w:after="120" w:line="360" w:lineRule="auto"/>
        <w:ind w:left="0" w:firstLine="426"/>
        <w:jc w:val="both"/>
        <w:rPr>
          <w:lang w:eastAsia="tr-TR"/>
        </w:rPr>
      </w:pPr>
      <w:r>
        <w:rPr>
          <w:lang w:eastAsia="tr-TR"/>
        </w:rPr>
        <w:t xml:space="preserve">Kaliteli, güncel ve zamanlı istatistiklerin üretilmesi amacıyla veri ambarı kapsamında ihtiyaç duyulan alanlarda belirlenecek yeni değişkenlerin </w:t>
      </w:r>
      <w:proofErr w:type="spellStart"/>
      <w:r>
        <w:rPr>
          <w:lang w:eastAsia="tr-TR"/>
        </w:rPr>
        <w:t>UYAP’a</w:t>
      </w:r>
      <w:proofErr w:type="spellEnd"/>
      <w:r>
        <w:rPr>
          <w:lang w:eastAsia="tr-TR"/>
        </w:rPr>
        <w:t xml:space="preserve"> eklenmesinin sağlanmasının,</w:t>
      </w:r>
    </w:p>
    <w:p w:rsidR="002B26B5" w:rsidRDefault="00CF0C46">
      <w:pPr>
        <w:pStyle w:val="ListeParagraf"/>
        <w:numPr>
          <w:ilvl w:val="0"/>
          <w:numId w:val="29"/>
        </w:numPr>
        <w:spacing w:before="120" w:after="120" w:line="360" w:lineRule="auto"/>
        <w:ind w:left="11" w:firstLine="426"/>
        <w:jc w:val="both"/>
        <w:rPr>
          <w:b/>
          <w:color w:val="000000"/>
        </w:rPr>
      </w:pPr>
      <w:r>
        <w:t xml:space="preserve">Genel Müdürlüğümüz merkez ve taşra birimlerinde kullanılan teknik donanım ve yardımcı </w:t>
      </w:r>
      <w:proofErr w:type="gramStart"/>
      <w:r>
        <w:t>ekipmanın</w:t>
      </w:r>
      <w:proofErr w:type="gramEnd"/>
      <w:r>
        <w:t xml:space="preserve"> güncel teknolojiye uyumunun sağlanmasını </w:t>
      </w:r>
      <w:proofErr w:type="spellStart"/>
      <w:r>
        <w:t>teminen</w:t>
      </w:r>
      <w:proofErr w:type="spellEnd"/>
      <w:r>
        <w:t xml:space="preserve"> ‘06/1 mamul mal alımları’ harcama kalemine ilişkin ödeneğin ihtiyaca göre arttırılmasının,</w:t>
      </w:r>
    </w:p>
    <w:p w:rsidR="002B26B5" w:rsidRDefault="00CF0C46">
      <w:pPr>
        <w:pStyle w:val="ListeParagraf"/>
        <w:numPr>
          <w:ilvl w:val="0"/>
          <w:numId w:val="29"/>
        </w:numPr>
        <w:spacing w:before="120" w:after="120" w:line="360" w:lineRule="auto"/>
        <w:ind w:left="0" w:firstLine="426"/>
        <w:jc w:val="both"/>
        <w:rPr>
          <w:color w:val="000000"/>
        </w:rPr>
      </w:pPr>
      <w:r>
        <w:rPr>
          <w:color w:val="000000"/>
        </w:rPr>
        <w:t xml:space="preserve"> </w:t>
      </w:r>
      <w:proofErr w:type="gramStart"/>
      <w:r>
        <w:rPr>
          <w:color w:val="000000"/>
        </w:rPr>
        <w:t xml:space="preserve">Ceza, </w:t>
      </w:r>
      <w:proofErr w:type="spellStart"/>
      <w:r>
        <w:rPr>
          <w:color w:val="000000"/>
        </w:rPr>
        <w:t>tâli</w:t>
      </w:r>
      <w:proofErr w:type="spellEnd"/>
      <w:r>
        <w:rPr>
          <w:color w:val="000000"/>
        </w:rPr>
        <w:t xml:space="preserve"> karar ve yerine getirme fişlerine ait kayıtların UYAP sistemince otomatik üretilip, Adlî Sicil Bilişim Sistemine özel bir web servis aracılığıyla transferi ve günlenmesine yönelik, Bilgi İşlem Dairesi Başkanlığı ile yapılan ortak çalışmalara devam edilerek, test amaçlı transferi yapılan verilerin Adli Sicil Yönetmeliği ve Genelgelerimiz doğrultusunda üretilmesi için karşılıklı bilgi alış verişine devam edilmesinin,</w:t>
      </w:r>
      <w:proofErr w:type="gramEnd"/>
    </w:p>
    <w:p w:rsidR="002B26B5" w:rsidRDefault="00CF0C46">
      <w:pPr>
        <w:pStyle w:val="ListeParagraf"/>
        <w:numPr>
          <w:ilvl w:val="0"/>
          <w:numId w:val="29"/>
        </w:numPr>
        <w:spacing w:before="120" w:after="120" w:line="360" w:lineRule="auto"/>
        <w:ind w:left="0" w:firstLine="426"/>
        <w:jc w:val="both"/>
        <w:rPr>
          <w:color w:val="000000"/>
        </w:rPr>
      </w:pPr>
      <w:r>
        <w:t xml:space="preserve"> Adlî sicil faaliyetlerinin UYAP ile bağlantılı olarak geliştirilmesi için çalışmalar yürütülmesi, kullanılan yazılım-donanımın geliştirilmesi, yenilenmesi, merkez ve taşra personeline gerekli eğitimlerin verilmesinin, </w:t>
      </w:r>
    </w:p>
    <w:p w:rsidR="002B26B5" w:rsidRDefault="00CF0C46">
      <w:pPr>
        <w:tabs>
          <w:tab w:val="left" w:pos="0"/>
        </w:tabs>
        <w:spacing w:before="120" w:after="120" w:line="360" w:lineRule="auto"/>
        <w:ind w:firstLine="709"/>
        <w:jc w:val="both"/>
        <w:rPr>
          <w:color w:val="000000"/>
        </w:rPr>
      </w:pPr>
      <w:proofErr w:type="gramStart"/>
      <w:r>
        <w:rPr>
          <w:color w:val="000000"/>
        </w:rPr>
        <w:t>uygun</w:t>
      </w:r>
      <w:proofErr w:type="gramEnd"/>
      <w:r>
        <w:rPr>
          <w:color w:val="000000"/>
        </w:rPr>
        <w:t xml:space="preserve"> olacağı düşünülmektedir.</w:t>
      </w:r>
    </w:p>
    <w:p w:rsidR="002B26B5" w:rsidRDefault="002B26B5">
      <w:pPr>
        <w:spacing w:before="120" w:after="120" w:line="360" w:lineRule="auto"/>
        <w:ind w:firstLine="709"/>
        <w:jc w:val="both"/>
      </w:pPr>
    </w:p>
    <w:p w:rsidR="002B26B5" w:rsidRDefault="002B26B5">
      <w:pPr>
        <w:spacing w:before="120" w:after="120" w:line="360" w:lineRule="auto"/>
        <w:ind w:firstLine="709"/>
        <w:jc w:val="both"/>
        <w:rPr>
          <w:color w:val="000000"/>
        </w:rPr>
      </w:pPr>
    </w:p>
    <w:p w:rsidR="002B26B5" w:rsidRDefault="002B26B5">
      <w:pPr>
        <w:spacing w:line="360" w:lineRule="auto"/>
        <w:ind w:firstLine="709"/>
        <w:jc w:val="both"/>
        <w:rPr>
          <w:color w:val="000000"/>
        </w:rPr>
      </w:pPr>
    </w:p>
    <w:p w:rsidR="002B26B5" w:rsidRDefault="00CF0C46">
      <w:pPr>
        <w:spacing w:line="360" w:lineRule="auto"/>
        <w:ind w:firstLine="709"/>
        <w:jc w:val="both"/>
      </w:pPr>
      <w:r>
        <w:t xml:space="preserve"> </w:t>
      </w:r>
    </w:p>
    <w:p w:rsidR="002B26B5" w:rsidRDefault="002B26B5">
      <w:pPr>
        <w:pStyle w:val="Balk1"/>
        <w:numPr>
          <w:ilvl w:val="0"/>
          <w:numId w:val="24"/>
        </w:numPr>
        <w:spacing w:before="0" w:after="0" w:line="100" w:lineRule="atLeast"/>
        <w:ind w:left="284" w:hanging="464"/>
        <w:jc w:val="center"/>
        <w:rPr>
          <w:rFonts w:cs="Times New Roman"/>
          <w:szCs w:val="24"/>
        </w:rPr>
      </w:pPr>
    </w:p>
    <w:p w:rsidR="002B26B5" w:rsidRDefault="00CF0C46">
      <w:pPr>
        <w:pStyle w:val="Balk1"/>
        <w:numPr>
          <w:ilvl w:val="0"/>
          <w:numId w:val="24"/>
        </w:numPr>
        <w:spacing w:before="0" w:after="0" w:line="100" w:lineRule="atLeast"/>
        <w:ind w:left="284" w:hanging="464"/>
        <w:jc w:val="center"/>
        <w:rPr>
          <w:rFonts w:cs="Times New Roman"/>
          <w:szCs w:val="24"/>
        </w:rPr>
      </w:pPr>
      <w:r>
        <w:rPr>
          <w:rFonts w:ascii="Times New Roman" w:hAnsi="Times New Roman" w:cs="Times New Roman"/>
          <w:szCs w:val="24"/>
        </w:rPr>
        <w:t>İÇ KONTROL GÜVENCE BEYANI</w:t>
      </w:r>
    </w:p>
    <w:p w:rsidR="002B26B5" w:rsidRDefault="002B26B5">
      <w:pPr>
        <w:spacing w:before="120" w:after="120" w:line="360" w:lineRule="auto"/>
        <w:ind w:left="284"/>
        <w:jc w:val="both"/>
      </w:pPr>
    </w:p>
    <w:p w:rsidR="002B26B5" w:rsidRDefault="00CF0C46">
      <w:pPr>
        <w:spacing w:before="120" w:after="120" w:line="360" w:lineRule="auto"/>
        <w:ind w:left="284" w:firstLine="422"/>
        <w:jc w:val="both"/>
      </w:pPr>
      <w:r>
        <w:t>Harcama yetkilisi olarak yetkim dâhilinde;</w:t>
      </w:r>
    </w:p>
    <w:p w:rsidR="002B26B5" w:rsidRDefault="00CF0C46">
      <w:pPr>
        <w:spacing w:before="120" w:after="120" w:line="360" w:lineRule="auto"/>
        <w:ind w:left="284" w:firstLine="422"/>
        <w:jc w:val="both"/>
      </w:pPr>
      <w:r>
        <w:t>Bu raporda yer alan bilgilerin güvenilir, tam ve doğru olduğunu beyan ederim.</w:t>
      </w:r>
    </w:p>
    <w:p w:rsidR="002B26B5" w:rsidRDefault="00CF0C46">
      <w:pPr>
        <w:spacing w:before="120" w:after="120" w:line="360" w:lineRule="auto"/>
        <w:ind w:left="284" w:firstLine="422"/>
        <w:jc w:val="both"/>
      </w:pPr>
      <w:proofErr w:type="gramStart"/>
      <w:r>
        <w:t xml:space="preserve">Bu raporda açıklanan faaliyetler için idare bütçesinden harcama birimimize tahsis edilmiş kaynakların etkili, ekonomik ve verimli bir şekilde kullanıldığını, görev ve yetki alanım çerçevesinde iç kontrol sisteminin idarî ve malî kararlar ile bunlara ilişkin işlemlerin yasallık ve düzenliliği hususunda yeterli güvenceyi sağladığını ve harcama birimimizde süreç kontrolünün etkin olarak uygulandığını bildiririm. </w:t>
      </w:r>
      <w:proofErr w:type="gramEnd"/>
    </w:p>
    <w:p w:rsidR="002B26B5" w:rsidRDefault="00CF0C46">
      <w:pPr>
        <w:spacing w:before="120" w:after="120" w:line="360" w:lineRule="auto"/>
        <w:ind w:left="284" w:firstLine="422"/>
        <w:jc w:val="both"/>
      </w:pPr>
      <w:r>
        <w:t>Bu güvence, harcama yetkilisi olarak sahip olduğum bilgi ve değerlendirmeler, iç kontroller, iç denetçi raporları ile Sayıştay raporları, benden önceki harcama yetkilisinden almış olduğum bilgiler ve bilgim dâhilindeki hususlara dayanmaktadır.</w:t>
      </w:r>
    </w:p>
    <w:p w:rsidR="002B26B5" w:rsidRDefault="00CF0C46">
      <w:pPr>
        <w:spacing w:before="120" w:after="120" w:line="360" w:lineRule="auto"/>
        <w:ind w:left="284" w:firstLine="422"/>
        <w:jc w:val="both"/>
      </w:pPr>
      <w:r>
        <w:t xml:space="preserve">Burada raporlanmayan, idarenin menfaatlerine zarar veren herhangi bir husus hakkında bilgim olmadığını beyan ederim. </w:t>
      </w:r>
    </w:p>
    <w:p w:rsidR="002B26B5" w:rsidRDefault="00CF0C46">
      <w:pPr>
        <w:spacing w:before="120" w:after="120" w:line="360" w:lineRule="auto"/>
        <w:ind w:left="284"/>
        <w:jc w:val="both"/>
      </w:pPr>
      <w:r>
        <w:tab/>
      </w:r>
      <w:r>
        <w:tab/>
      </w:r>
      <w:r>
        <w:tab/>
      </w:r>
      <w:r>
        <w:tab/>
      </w:r>
      <w:r>
        <w:tab/>
      </w:r>
      <w:r>
        <w:tab/>
      </w:r>
      <w:r>
        <w:tab/>
      </w:r>
      <w:r>
        <w:tab/>
      </w:r>
    </w:p>
    <w:p w:rsidR="002B26B5" w:rsidRDefault="002B26B5">
      <w:pPr>
        <w:ind w:left="284"/>
        <w:jc w:val="both"/>
      </w:pPr>
    </w:p>
    <w:p w:rsidR="002B26B5" w:rsidRDefault="00CF0C46">
      <w:pPr>
        <w:ind w:left="284"/>
        <w:jc w:val="both"/>
      </w:pPr>
      <w:r>
        <w:tab/>
      </w:r>
    </w:p>
    <w:p w:rsidR="002B26B5" w:rsidRDefault="00CF0C46">
      <w:pPr>
        <w:ind w:left="284"/>
        <w:jc w:val="both"/>
        <w:rPr>
          <w:color w:val="000000"/>
        </w:rPr>
      </w:pPr>
      <w:r>
        <w:tab/>
      </w:r>
      <w:r>
        <w:tab/>
      </w:r>
      <w:r>
        <w:tab/>
      </w:r>
    </w:p>
    <w:p w:rsidR="002B26B5" w:rsidRDefault="00CF0C46">
      <w:pPr>
        <w:tabs>
          <w:tab w:val="left" w:pos="720"/>
          <w:tab w:val="left" w:pos="900"/>
          <w:tab w:val="left" w:pos="5760"/>
          <w:tab w:val="left" w:pos="7020"/>
          <w:tab w:val="left" w:pos="7200"/>
        </w:tabs>
        <w:ind w:left="5760"/>
        <w:jc w:val="center"/>
        <w:rPr>
          <w:color w:val="000000"/>
        </w:rPr>
      </w:pPr>
      <w:r>
        <w:rPr>
          <w:color w:val="000000"/>
        </w:rPr>
        <w:t>Günay ALBAYRAK</w:t>
      </w:r>
    </w:p>
    <w:p w:rsidR="002B26B5" w:rsidRDefault="00CF0C46">
      <w:pPr>
        <w:tabs>
          <w:tab w:val="left" w:pos="720"/>
          <w:tab w:val="left" w:pos="900"/>
          <w:tab w:val="left" w:pos="5760"/>
          <w:tab w:val="left" w:pos="7020"/>
          <w:tab w:val="left" w:pos="7200"/>
        </w:tabs>
        <w:ind w:left="5760"/>
        <w:jc w:val="center"/>
        <w:rPr>
          <w:color w:val="000000"/>
        </w:rPr>
      </w:pPr>
      <w:r>
        <w:rPr>
          <w:color w:val="000000"/>
        </w:rPr>
        <w:t>Hâkim</w:t>
      </w:r>
    </w:p>
    <w:p w:rsidR="002B26B5" w:rsidRDefault="00CF0C46">
      <w:pPr>
        <w:tabs>
          <w:tab w:val="left" w:pos="720"/>
          <w:tab w:val="left" w:pos="900"/>
          <w:tab w:val="left" w:pos="5760"/>
          <w:tab w:val="left" w:pos="7020"/>
          <w:tab w:val="left" w:pos="7200"/>
        </w:tabs>
        <w:ind w:left="5760"/>
        <w:jc w:val="center"/>
      </w:pPr>
      <w:r>
        <w:rPr>
          <w:color w:val="000000"/>
        </w:rPr>
        <w:t xml:space="preserve"> Genel Müdür </w:t>
      </w:r>
    </w:p>
    <w:sectPr w:rsidR="002B26B5">
      <w:footerReference w:type="default" r:id="rId25"/>
      <w:pgSz w:w="11906" w:h="16838"/>
      <w:pgMar w:top="567" w:right="1134" w:bottom="1134" w:left="1418" w:header="0" w:footer="709" w:gutter="0"/>
      <w:pgNumType w:start="1"/>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7FE" w:rsidRDefault="00C667FE">
      <w:r>
        <w:separator/>
      </w:r>
    </w:p>
  </w:endnote>
  <w:endnote w:type="continuationSeparator" w:id="0">
    <w:p w:rsidR="00C667FE" w:rsidRDefault="00C66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13" w:rsidRDefault="00526313">
    <w:pPr>
      <w:pStyle w:val="Altbilgi"/>
      <w:jc w:val="right"/>
    </w:pPr>
  </w:p>
  <w:p w:rsidR="00526313" w:rsidRDefault="0052631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13" w:rsidRDefault="00526313">
    <w:pPr>
      <w:pStyle w:val="Altbilgi"/>
      <w:jc w:val="right"/>
    </w:pPr>
  </w:p>
  <w:p w:rsidR="00526313" w:rsidRDefault="0052631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022220"/>
      <w:docPartObj>
        <w:docPartGallery w:val="Page Numbers (Bottom of Page)"/>
        <w:docPartUnique/>
      </w:docPartObj>
    </w:sdtPr>
    <w:sdtEndPr/>
    <w:sdtContent>
      <w:p w:rsidR="00526313" w:rsidRDefault="00526313">
        <w:pPr>
          <w:pStyle w:val="Altbilgi"/>
          <w:jc w:val="right"/>
        </w:pPr>
        <w:r>
          <w:fldChar w:fldCharType="begin"/>
        </w:r>
        <w:r>
          <w:instrText>PAGE</w:instrText>
        </w:r>
        <w:r>
          <w:fldChar w:fldCharType="separate"/>
        </w:r>
        <w:r w:rsidR="009135CA">
          <w:rPr>
            <w:noProof/>
          </w:rPr>
          <w:t>59</w:t>
        </w:r>
        <w:r>
          <w:fldChar w:fldCharType="end"/>
        </w:r>
      </w:p>
    </w:sdtContent>
  </w:sdt>
  <w:p w:rsidR="00526313" w:rsidRDefault="005263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7FE" w:rsidRDefault="00C667FE">
      <w:r>
        <w:separator/>
      </w:r>
    </w:p>
  </w:footnote>
  <w:footnote w:type="continuationSeparator" w:id="0">
    <w:p w:rsidR="00C667FE" w:rsidRDefault="00C667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F46"/>
    <w:multiLevelType w:val="multilevel"/>
    <w:tmpl w:val="0B82DF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F556F81"/>
    <w:multiLevelType w:val="multilevel"/>
    <w:tmpl w:val="CC929EB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43B55BC"/>
    <w:multiLevelType w:val="multilevel"/>
    <w:tmpl w:val="BC34D1D8"/>
    <w:lvl w:ilvl="0">
      <w:start w:val="1"/>
      <w:numFmt w:val="bullet"/>
      <w:lvlText w:val=""/>
      <w:lvlJc w:val="left"/>
      <w:pPr>
        <w:ind w:left="1495" w:hanging="360"/>
      </w:pPr>
      <w:rPr>
        <w:rFonts w:ascii="Symbol" w:hAnsi="Symbol" w:cs="Symbol" w:hint="default"/>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cs="Wingdings" w:hint="default"/>
      </w:rPr>
    </w:lvl>
    <w:lvl w:ilvl="3">
      <w:start w:val="1"/>
      <w:numFmt w:val="bullet"/>
      <w:lvlText w:val=""/>
      <w:lvlJc w:val="left"/>
      <w:pPr>
        <w:ind w:left="3655" w:hanging="360"/>
      </w:pPr>
      <w:rPr>
        <w:rFonts w:ascii="Symbol" w:hAnsi="Symbol" w:cs="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cs="Wingdings" w:hint="default"/>
      </w:rPr>
    </w:lvl>
    <w:lvl w:ilvl="6">
      <w:start w:val="1"/>
      <w:numFmt w:val="bullet"/>
      <w:lvlText w:val=""/>
      <w:lvlJc w:val="left"/>
      <w:pPr>
        <w:ind w:left="5815" w:hanging="360"/>
      </w:pPr>
      <w:rPr>
        <w:rFonts w:ascii="Symbol" w:hAnsi="Symbol" w:cs="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cs="Wingdings" w:hint="default"/>
      </w:rPr>
    </w:lvl>
  </w:abstractNum>
  <w:abstractNum w:abstractNumId="3">
    <w:nsid w:val="168C2B8A"/>
    <w:multiLevelType w:val="multilevel"/>
    <w:tmpl w:val="FAA63E04"/>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7D87FA6"/>
    <w:multiLevelType w:val="multilevel"/>
    <w:tmpl w:val="ACDCED32"/>
    <w:lvl w:ilvl="0">
      <w:start w:val="1"/>
      <w:numFmt w:val="bullet"/>
      <w:lvlText w:val=""/>
      <w:lvlJc w:val="left"/>
      <w:pPr>
        <w:tabs>
          <w:tab w:val="num" w:pos="360"/>
        </w:tabs>
        <w:ind w:left="36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9B45638"/>
    <w:multiLevelType w:val="multilevel"/>
    <w:tmpl w:val="F1D87F92"/>
    <w:lvl w:ilvl="0">
      <w:start w:val="1"/>
      <w:numFmt w:val="lowerLetter"/>
      <w:lvlText w:val="%1)"/>
      <w:lvlJc w:val="left"/>
      <w:pPr>
        <w:ind w:left="900" w:hanging="360"/>
      </w:pPr>
      <w:rPr>
        <w:b/>
        <w:bCs/>
      </w:rPr>
    </w:lvl>
    <w:lvl w:ilvl="1">
      <w:start w:val="1"/>
      <w:numFmt w:val="upperLetter"/>
      <w:lvlText w:val="%2."/>
      <w:lvlJc w:val="left"/>
      <w:pPr>
        <w:ind w:left="1620" w:hanging="360"/>
      </w:pPr>
      <w:rPr>
        <w:b/>
        <w:bCs/>
        <w:sz w:val="28"/>
      </w:r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1D487992"/>
    <w:multiLevelType w:val="multilevel"/>
    <w:tmpl w:val="52424784"/>
    <w:lvl w:ilvl="0">
      <w:start w:val="1"/>
      <w:numFmt w:val="decimal"/>
      <w:lvlText w:val="%1."/>
      <w:lvlJc w:val="left"/>
      <w:pPr>
        <w:tabs>
          <w:tab w:val="num" w:pos="502"/>
        </w:tabs>
        <w:ind w:left="502"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E0D0311"/>
    <w:multiLevelType w:val="multilevel"/>
    <w:tmpl w:val="92484B7A"/>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1FB44E2"/>
    <w:multiLevelType w:val="multilevel"/>
    <w:tmpl w:val="AA82AAAA"/>
    <w:lvl w:ilvl="0">
      <w:start w:val="1"/>
      <w:numFmt w:val="bullet"/>
      <w:lvlText w:val=""/>
      <w:lvlJc w:val="left"/>
      <w:pPr>
        <w:ind w:left="1713" w:hanging="360"/>
      </w:pPr>
      <w:rPr>
        <w:rFonts w:ascii="Symbol" w:hAnsi="Symbol" w:cs="Symbol"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cs="Wingdings" w:hint="default"/>
      </w:rPr>
    </w:lvl>
  </w:abstractNum>
  <w:abstractNum w:abstractNumId="9">
    <w:nsid w:val="22A54DDF"/>
    <w:multiLevelType w:val="multilevel"/>
    <w:tmpl w:val="683AE766"/>
    <w:lvl w:ilvl="0">
      <w:start w:val="1"/>
      <w:numFmt w:val="bullet"/>
      <w:lvlText w:val=""/>
      <w:lvlJc w:val="left"/>
      <w:pPr>
        <w:tabs>
          <w:tab w:val="num" w:pos="1070"/>
        </w:tabs>
        <w:ind w:left="107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3314205"/>
    <w:multiLevelType w:val="multilevel"/>
    <w:tmpl w:val="DCB6B3A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34372F4"/>
    <w:multiLevelType w:val="multilevel"/>
    <w:tmpl w:val="94D06A1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27884872"/>
    <w:multiLevelType w:val="multilevel"/>
    <w:tmpl w:val="DFEABF2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8127B18"/>
    <w:multiLevelType w:val="multilevel"/>
    <w:tmpl w:val="424CD8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A495DF0"/>
    <w:multiLevelType w:val="multilevel"/>
    <w:tmpl w:val="F952899E"/>
    <w:lvl w:ilvl="0">
      <w:start w:val="1"/>
      <w:numFmt w:val="bullet"/>
      <w:lvlText w:val=""/>
      <w:lvlJc w:val="left"/>
      <w:pPr>
        <w:ind w:left="720" w:hanging="360"/>
      </w:pPr>
      <w:rPr>
        <w:rFonts w:ascii="Wingdings" w:hAnsi="Wingdings" w:cs="Wingdings" w:hint="default"/>
        <w:color w:val="00000A"/>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2620BD1"/>
    <w:multiLevelType w:val="multilevel"/>
    <w:tmpl w:val="0166E7E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3A46275"/>
    <w:multiLevelType w:val="multilevel"/>
    <w:tmpl w:val="C924F36C"/>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A72678B"/>
    <w:multiLevelType w:val="multilevel"/>
    <w:tmpl w:val="02362C9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8">
    <w:nsid w:val="3CC178E5"/>
    <w:multiLevelType w:val="multilevel"/>
    <w:tmpl w:val="73C6FA6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3E7E1CFA"/>
    <w:multiLevelType w:val="multilevel"/>
    <w:tmpl w:val="B1488664"/>
    <w:lvl w:ilvl="0">
      <w:start w:val="1"/>
      <w:numFmt w:val="bullet"/>
      <w:lvlText w:val=""/>
      <w:lvlJc w:val="left"/>
      <w:pPr>
        <w:tabs>
          <w:tab w:val="num" w:pos="1571"/>
        </w:tabs>
        <w:ind w:left="1571" w:hanging="360"/>
      </w:pPr>
      <w:rPr>
        <w:rFonts w:ascii="Wingdings" w:hAnsi="Wingdings" w:cs="Wingdings"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1511070"/>
    <w:multiLevelType w:val="multilevel"/>
    <w:tmpl w:val="7A06A9D0"/>
    <w:lvl w:ilvl="0">
      <w:start w:val="1"/>
      <w:numFmt w:val="decimal"/>
      <w:lvlText w:val="%1."/>
      <w:lvlJc w:val="left"/>
      <w:pPr>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15A5CD7"/>
    <w:multiLevelType w:val="multilevel"/>
    <w:tmpl w:val="D7182CEC"/>
    <w:lvl w:ilvl="0">
      <w:start w:val="1"/>
      <w:numFmt w:val="bullet"/>
      <w:lvlText w:val=""/>
      <w:lvlJc w:val="left"/>
      <w:pPr>
        <w:ind w:left="3054" w:hanging="360"/>
      </w:pPr>
      <w:rPr>
        <w:rFonts w:ascii="Symbol" w:hAnsi="Symbol" w:cs="Symbol" w:hint="default"/>
        <w:b/>
      </w:rPr>
    </w:lvl>
    <w:lvl w:ilvl="1">
      <w:start w:val="1"/>
      <w:numFmt w:val="bullet"/>
      <w:lvlText w:val="o"/>
      <w:lvlJc w:val="left"/>
      <w:pPr>
        <w:ind w:left="3774" w:hanging="360"/>
      </w:pPr>
      <w:rPr>
        <w:rFonts w:ascii="Courier New" w:hAnsi="Courier New" w:cs="Courier New" w:hint="default"/>
      </w:rPr>
    </w:lvl>
    <w:lvl w:ilvl="2">
      <w:start w:val="1"/>
      <w:numFmt w:val="bullet"/>
      <w:lvlText w:val=""/>
      <w:lvlJc w:val="left"/>
      <w:pPr>
        <w:ind w:left="4494" w:hanging="360"/>
      </w:pPr>
      <w:rPr>
        <w:rFonts w:ascii="Wingdings" w:hAnsi="Wingdings" w:cs="Wingdings" w:hint="default"/>
      </w:rPr>
    </w:lvl>
    <w:lvl w:ilvl="3">
      <w:start w:val="1"/>
      <w:numFmt w:val="bullet"/>
      <w:lvlText w:val=""/>
      <w:lvlJc w:val="left"/>
      <w:pPr>
        <w:ind w:left="5214" w:hanging="360"/>
      </w:pPr>
      <w:rPr>
        <w:rFonts w:ascii="Symbol" w:hAnsi="Symbol" w:cs="Symbol" w:hint="default"/>
      </w:rPr>
    </w:lvl>
    <w:lvl w:ilvl="4">
      <w:start w:val="1"/>
      <w:numFmt w:val="bullet"/>
      <w:lvlText w:val="o"/>
      <w:lvlJc w:val="left"/>
      <w:pPr>
        <w:ind w:left="5934" w:hanging="360"/>
      </w:pPr>
      <w:rPr>
        <w:rFonts w:ascii="Courier New" w:hAnsi="Courier New" w:cs="Courier New" w:hint="default"/>
      </w:rPr>
    </w:lvl>
    <w:lvl w:ilvl="5">
      <w:start w:val="1"/>
      <w:numFmt w:val="bullet"/>
      <w:lvlText w:val=""/>
      <w:lvlJc w:val="left"/>
      <w:pPr>
        <w:ind w:left="6654" w:hanging="360"/>
      </w:pPr>
      <w:rPr>
        <w:rFonts w:ascii="Wingdings" w:hAnsi="Wingdings" w:cs="Wingdings" w:hint="default"/>
      </w:rPr>
    </w:lvl>
    <w:lvl w:ilvl="6">
      <w:start w:val="1"/>
      <w:numFmt w:val="bullet"/>
      <w:lvlText w:val=""/>
      <w:lvlJc w:val="left"/>
      <w:pPr>
        <w:ind w:left="7374" w:hanging="360"/>
      </w:pPr>
      <w:rPr>
        <w:rFonts w:ascii="Symbol" w:hAnsi="Symbol" w:cs="Symbol" w:hint="default"/>
      </w:rPr>
    </w:lvl>
    <w:lvl w:ilvl="7">
      <w:start w:val="1"/>
      <w:numFmt w:val="bullet"/>
      <w:lvlText w:val="o"/>
      <w:lvlJc w:val="left"/>
      <w:pPr>
        <w:ind w:left="8094" w:hanging="360"/>
      </w:pPr>
      <w:rPr>
        <w:rFonts w:ascii="Courier New" w:hAnsi="Courier New" w:cs="Courier New" w:hint="default"/>
      </w:rPr>
    </w:lvl>
    <w:lvl w:ilvl="8">
      <w:start w:val="1"/>
      <w:numFmt w:val="bullet"/>
      <w:lvlText w:val=""/>
      <w:lvlJc w:val="left"/>
      <w:pPr>
        <w:ind w:left="8814" w:hanging="360"/>
      </w:pPr>
      <w:rPr>
        <w:rFonts w:ascii="Wingdings" w:hAnsi="Wingdings" w:cs="Wingdings" w:hint="default"/>
      </w:rPr>
    </w:lvl>
  </w:abstractNum>
  <w:abstractNum w:abstractNumId="22">
    <w:nsid w:val="43CC3DC1"/>
    <w:multiLevelType w:val="multilevel"/>
    <w:tmpl w:val="BD3AEC14"/>
    <w:lvl w:ilvl="0">
      <w:start w:val="1"/>
      <w:numFmt w:val="bullet"/>
      <w:lvlText w:val=""/>
      <w:lvlJc w:val="left"/>
      <w:pPr>
        <w:ind w:left="720" w:hanging="360"/>
      </w:pPr>
      <w:rPr>
        <w:rFonts w:ascii="Symbol" w:hAnsi="Symbol" w:cs="Symbol" w:hint="default"/>
        <w:color w:val="00000A"/>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471F42CD"/>
    <w:multiLevelType w:val="multilevel"/>
    <w:tmpl w:val="CFFC8F1C"/>
    <w:lvl w:ilvl="0">
      <w:start w:val="1"/>
      <w:numFmt w:val="bullet"/>
      <w:lvlText w:val=""/>
      <w:lvlJc w:val="left"/>
      <w:pPr>
        <w:ind w:left="1429" w:hanging="360"/>
      </w:pPr>
      <w:rPr>
        <w:rFonts w:ascii="Symbol" w:hAnsi="Symbol" w:cs="Symbol" w:hint="default"/>
        <w:b/>
        <w:color w:val="00000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48BB7F81"/>
    <w:multiLevelType w:val="multilevel"/>
    <w:tmpl w:val="7608746C"/>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C7607C0"/>
    <w:multiLevelType w:val="multilevel"/>
    <w:tmpl w:val="12081F5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nsid w:val="50E0718B"/>
    <w:multiLevelType w:val="multilevel"/>
    <w:tmpl w:val="4B849BF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7">
    <w:nsid w:val="52BF22BB"/>
    <w:multiLevelType w:val="multilevel"/>
    <w:tmpl w:val="2DA8ED56"/>
    <w:lvl w:ilvl="0">
      <w:start w:val="1"/>
      <w:numFmt w:val="bullet"/>
      <w:lvlText w:val=""/>
      <w:lvlJc w:val="left"/>
      <w:pPr>
        <w:ind w:left="720" w:hanging="360"/>
      </w:pPr>
      <w:rPr>
        <w:rFonts w:ascii="Symbol" w:hAnsi="Symbol" w:cs="Symbol" w:hint="default"/>
        <w:color w:val="00000A"/>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8C11FA1"/>
    <w:multiLevelType w:val="multilevel"/>
    <w:tmpl w:val="3B14EED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9">
    <w:nsid w:val="59C760B7"/>
    <w:multiLevelType w:val="multilevel"/>
    <w:tmpl w:val="3462F758"/>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BBF7FF0"/>
    <w:multiLevelType w:val="multilevel"/>
    <w:tmpl w:val="CBE0F67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D8E5CD2"/>
    <w:multiLevelType w:val="multilevel"/>
    <w:tmpl w:val="81C4DE3C"/>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66005D39"/>
    <w:multiLevelType w:val="multilevel"/>
    <w:tmpl w:val="4596F1C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3">
    <w:nsid w:val="679D479A"/>
    <w:multiLevelType w:val="multilevel"/>
    <w:tmpl w:val="48762434"/>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4">
    <w:nsid w:val="6A272059"/>
    <w:multiLevelType w:val="multilevel"/>
    <w:tmpl w:val="4CEA359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6ABC6AAE"/>
    <w:multiLevelType w:val="multilevel"/>
    <w:tmpl w:val="D57EC0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ADA0793"/>
    <w:multiLevelType w:val="multilevel"/>
    <w:tmpl w:val="8488CBFE"/>
    <w:lvl w:ilvl="0">
      <w:start w:val="1"/>
      <w:numFmt w:val="upperRoman"/>
      <w:lvlText w:val="%1."/>
      <w:lvlJc w:val="left"/>
      <w:pPr>
        <w:ind w:left="126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6BBE234F"/>
    <w:multiLevelType w:val="multilevel"/>
    <w:tmpl w:val="7992456E"/>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704C54C0"/>
    <w:multiLevelType w:val="multilevel"/>
    <w:tmpl w:val="2104F05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nsid w:val="70B637D0"/>
    <w:multiLevelType w:val="multilevel"/>
    <w:tmpl w:val="EB00F586"/>
    <w:lvl w:ilvl="0">
      <w:start w:val="1"/>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73B64F57"/>
    <w:multiLevelType w:val="multilevel"/>
    <w:tmpl w:val="F63ACA68"/>
    <w:lvl w:ilvl="0">
      <w:start w:val="1"/>
      <w:numFmt w:val="decimal"/>
      <w:lvlText w:val="%1-"/>
      <w:lvlJc w:val="left"/>
      <w:pPr>
        <w:ind w:left="720" w:hanging="360"/>
      </w:pPr>
      <w:rPr>
        <w:b/>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5F17417"/>
    <w:multiLevelType w:val="multilevel"/>
    <w:tmpl w:val="C4301F7E"/>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42">
    <w:nsid w:val="7774009F"/>
    <w:multiLevelType w:val="multilevel"/>
    <w:tmpl w:val="E6943F16"/>
    <w:lvl w:ilvl="0">
      <w:start w:val="1"/>
      <w:numFmt w:val="bullet"/>
      <w:lvlText w:val=""/>
      <w:lvlJc w:val="left"/>
      <w:pPr>
        <w:tabs>
          <w:tab w:val="num" w:pos="360"/>
        </w:tabs>
        <w:ind w:left="360" w:hanging="360"/>
      </w:pPr>
      <w:rPr>
        <w:rFonts w:ascii="Symbol" w:hAnsi="Symbol" w:cs="Symbol" w:hint="default"/>
        <w:b/>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779B381A"/>
    <w:multiLevelType w:val="multilevel"/>
    <w:tmpl w:val="D2A46684"/>
    <w:lvl w:ilvl="0">
      <w:start w:val="1"/>
      <w:numFmt w:val="upperLetter"/>
      <w:lvlText w:val="%1."/>
      <w:lvlJc w:val="left"/>
      <w:pPr>
        <w:ind w:left="1069" w:hanging="360"/>
      </w:pPr>
      <w:rPr>
        <w:b/>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B9C66EB"/>
    <w:multiLevelType w:val="multilevel"/>
    <w:tmpl w:val="49129A9A"/>
    <w:lvl w:ilvl="0">
      <w:start w:val="1"/>
      <w:numFmt w:val="bullet"/>
      <w:lvlText w:val=""/>
      <w:lvlJc w:val="left"/>
      <w:pPr>
        <w:tabs>
          <w:tab w:val="num" w:pos="644"/>
        </w:tabs>
        <w:ind w:left="644"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9"/>
  </w:num>
  <w:num w:numId="2">
    <w:abstractNumId w:val="36"/>
  </w:num>
  <w:num w:numId="3">
    <w:abstractNumId w:val="19"/>
  </w:num>
  <w:num w:numId="4">
    <w:abstractNumId w:val="5"/>
  </w:num>
  <w:num w:numId="5">
    <w:abstractNumId w:val="15"/>
  </w:num>
  <w:num w:numId="6">
    <w:abstractNumId w:val="16"/>
  </w:num>
  <w:num w:numId="7">
    <w:abstractNumId w:val="7"/>
  </w:num>
  <w:num w:numId="8">
    <w:abstractNumId w:val="37"/>
  </w:num>
  <w:num w:numId="9">
    <w:abstractNumId w:val="1"/>
  </w:num>
  <w:num w:numId="10">
    <w:abstractNumId w:val="10"/>
  </w:num>
  <w:num w:numId="11">
    <w:abstractNumId w:val="30"/>
  </w:num>
  <w:num w:numId="12">
    <w:abstractNumId w:val="24"/>
  </w:num>
  <w:num w:numId="13">
    <w:abstractNumId w:val="31"/>
  </w:num>
  <w:num w:numId="14">
    <w:abstractNumId w:val="3"/>
  </w:num>
  <w:num w:numId="15">
    <w:abstractNumId w:val="29"/>
  </w:num>
  <w:num w:numId="16">
    <w:abstractNumId w:val="18"/>
  </w:num>
  <w:num w:numId="17">
    <w:abstractNumId w:val="4"/>
  </w:num>
  <w:num w:numId="18">
    <w:abstractNumId w:val="9"/>
  </w:num>
  <w:num w:numId="19">
    <w:abstractNumId w:val="42"/>
  </w:num>
  <w:num w:numId="20">
    <w:abstractNumId w:val="20"/>
  </w:num>
  <w:num w:numId="21">
    <w:abstractNumId w:val="6"/>
  </w:num>
  <w:num w:numId="22">
    <w:abstractNumId w:val="43"/>
  </w:num>
  <w:num w:numId="23">
    <w:abstractNumId w:val="13"/>
  </w:num>
  <w:num w:numId="24">
    <w:abstractNumId w:val="28"/>
  </w:num>
  <w:num w:numId="25">
    <w:abstractNumId w:val="33"/>
  </w:num>
  <w:num w:numId="26">
    <w:abstractNumId w:val="2"/>
  </w:num>
  <w:num w:numId="27">
    <w:abstractNumId w:val="40"/>
  </w:num>
  <w:num w:numId="28">
    <w:abstractNumId w:val="23"/>
  </w:num>
  <w:num w:numId="29">
    <w:abstractNumId w:val="25"/>
  </w:num>
  <w:num w:numId="30">
    <w:abstractNumId w:val="0"/>
  </w:num>
  <w:num w:numId="31">
    <w:abstractNumId w:val="38"/>
  </w:num>
  <w:num w:numId="32">
    <w:abstractNumId w:val="14"/>
  </w:num>
  <w:num w:numId="33">
    <w:abstractNumId w:val="44"/>
  </w:num>
  <w:num w:numId="34">
    <w:abstractNumId w:val="21"/>
  </w:num>
  <w:num w:numId="35">
    <w:abstractNumId w:val="34"/>
  </w:num>
  <w:num w:numId="36">
    <w:abstractNumId w:val="41"/>
  </w:num>
  <w:num w:numId="37">
    <w:abstractNumId w:val="17"/>
  </w:num>
  <w:num w:numId="38">
    <w:abstractNumId w:val="26"/>
  </w:num>
  <w:num w:numId="39">
    <w:abstractNumId w:val="8"/>
  </w:num>
  <w:num w:numId="40">
    <w:abstractNumId w:val="32"/>
  </w:num>
  <w:num w:numId="41">
    <w:abstractNumId w:val="12"/>
  </w:num>
  <w:num w:numId="42">
    <w:abstractNumId w:val="35"/>
  </w:num>
  <w:num w:numId="43">
    <w:abstractNumId w:val="27"/>
  </w:num>
  <w:num w:numId="44">
    <w:abstractNumId w:val="2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B5"/>
    <w:rsid w:val="00044771"/>
    <w:rsid w:val="000A778D"/>
    <w:rsid w:val="00237E8B"/>
    <w:rsid w:val="002A4D5F"/>
    <w:rsid w:val="002B26B5"/>
    <w:rsid w:val="00351AC8"/>
    <w:rsid w:val="00526313"/>
    <w:rsid w:val="006612F4"/>
    <w:rsid w:val="0067305C"/>
    <w:rsid w:val="009135CA"/>
    <w:rsid w:val="00945ECA"/>
    <w:rsid w:val="00AB13D5"/>
    <w:rsid w:val="00BB0D86"/>
    <w:rsid w:val="00C667FE"/>
    <w:rsid w:val="00CC0118"/>
    <w:rsid w:val="00CC1225"/>
    <w:rsid w:val="00CF0C46"/>
    <w:rsid w:val="00DC1DFF"/>
    <w:rsid w:val="00EA5458"/>
    <w:rsid w:val="00EE1082"/>
    <w:rsid w:val="00F47BEB"/>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34C"/>
    <w:pPr>
      <w:suppressAutoHyphens/>
    </w:pPr>
    <w:rPr>
      <w:rFonts w:ascii="Times New Roman" w:eastAsia="Times New Roman" w:hAnsi="Times New Roman" w:cs="Times New Roman"/>
      <w:sz w:val="24"/>
      <w:szCs w:val="24"/>
      <w:lang w:eastAsia="zh-CN"/>
    </w:rPr>
  </w:style>
  <w:style w:type="paragraph" w:styleId="Balk1">
    <w:name w:val="heading 1"/>
    <w:basedOn w:val="Normal"/>
    <w:link w:val="Balk1Char"/>
    <w:qFormat/>
    <w:rsid w:val="00B0334C"/>
    <w:pPr>
      <w:tabs>
        <w:tab w:val="left" w:pos="432"/>
      </w:tabs>
      <w:spacing w:before="280" w:after="280"/>
      <w:ind w:left="432" w:hanging="432"/>
      <w:outlineLvl w:val="0"/>
    </w:pPr>
    <w:rPr>
      <w:rFonts w:ascii="Cambria" w:hAnsi="Cambria" w:cs="Cambria"/>
      <w:b/>
      <w:bCs/>
      <w:sz w:val="32"/>
      <w:szCs w:val="32"/>
    </w:rPr>
  </w:style>
  <w:style w:type="paragraph" w:styleId="Balk2">
    <w:name w:val="heading 2"/>
    <w:basedOn w:val="Normal"/>
    <w:next w:val="Normal"/>
    <w:link w:val="Balk2Char"/>
    <w:semiHidden/>
    <w:unhideWhenUsed/>
    <w:qFormat/>
    <w:rsid w:val="00B0334C"/>
    <w:pPr>
      <w:keepNext/>
      <w:tabs>
        <w:tab w:val="left" w:pos="576"/>
      </w:tabs>
      <w:spacing w:before="240" w:after="60"/>
      <w:ind w:left="576" w:hanging="576"/>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B0334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qFormat/>
    <w:rsid w:val="00B0334C"/>
    <w:rPr>
      <w:rFonts w:ascii="Cambria" w:eastAsia="Times New Roman" w:hAnsi="Cambria" w:cs="Cambria"/>
      <w:b/>
      <w:bCs/>
      <w:sz w:val="32"/>
      <w:szCs w:val="32"/>
      <w:lang w:eastAsia="zh-CN"/>
    </w:rPr>
  </w:style>
  <w:style w:type="character" w:customStyle="1" w:styleId="Balk2Char">
    <w:name w:val="Başlık 2 Char"/>
    <w:basedOn w:val="VarsaylanParagrafYazTipi"/>
    <w:link w:val="Balk2"/>
    <w:semiHidden/>
    <w:qFormat/>
    <w:rsid w:val="00B0334C"/>
    <w:rPr>
      <w:rFonts w:ascii="Arial" w:eastAsia="Times New Roman" w:hAnsi="Arial" w:cs="Arial"/>
      <w:b/>
      <w:bCs/>
      <w:i/>
      <w:iCs/>
      <w:sz w:val="28"/>
      <w:szCs w:val="28"/>
      <w:lang w:eastAsia="zh-CN"/>
    </w:rPr>
  </w:style>
  <w:style w:type="character" w:customStyle="1" w:styleId="Balk3Char">
    <w:name w:val="Başlık 3 Char"/>
    <w:basedOn w:val="VarsaylanParagrafYazTipi"/>
    <w:link w:val="Balk3"/>
    <w:semiHidden/>
    <w:qFormat/>
    <w:rsid w:val="00B0334C"/>
    <w:rPr>
      <w:rFonts w:asciiTheme="majorHAnsi" w:eastAsiaTheme="majorEastAsia" w:hAnsiTheme="majorHAnsi" w:cstheme="majorBidi"/>
      <w:b/>
      <w:bCs/>
      <w:color w:val="4F81BD" w:themeColor="accent1"/>
      <w:sz w:val="24"/>
      <w:szCs w:val="24"/>
      <w:lang w:eastAsia="zh-CN"/>
    </w:rPr>
  </w:style>
  <w:style w:type="character" w:customStyle="1" w:styleId="nternetBalants">
    <w:name w:val="İnternet Bağlantısı"/>
    <w:semiHidden/>
    <w:unhideWhenUsed/>
    <w:rsid w:val="00B0334C"/>
    <w:rPr>
      <w:color w:val="0000FF"/>
      <w:u w:val="single"/>
    </w:rPr>
  </w:style>
  <w:style w:type="character" w:styleId="zlenenKpr">
    <w:name w:val="FollowedHyperlink"/>
    <w:semiHidden/>
    <w:unhideWhenUsed/>
    <w:qFormat/>
    <w:rsid w:val="00B0334C"/>
    <w:rPr>
      <w:color w:val="800080"/>
      <w:u w:val="single"/>
    </w:rPr>
  </w:style>
  <w:style w:type="character" w:customStyle="1" w:styleId="GvdeMetniChar">
    <w:name w:val="Gövde Metni Char"/>
    <w:basedOn w:val="VarsaylanParagrafYazTipi"/>
    <w:semiHidden/>
    <w:qFormat/>
    <w:rsid w:val="00B0334C"/>
    <w:rPr>
      <w:rFonts w:ascii="Times New Roman" w:eastAsia="Times New Roman" w:hAnsi="Times New Roman" w:cs="Times New Roman"/>
      <w:sz w:val="24"/>
      <w:szCs w:val="24"/>
      <w:lang w:eastAsia="zh-CN"/>
    </w:rPr>
  </w:style>
  <w:style w:type="character" w:customStyle="1" w:styleId="stbilgiChar">
    <w:name w:val="Üstbilgi Char"/>
    <w:basedOn w:val="VarsaylanParagrafYazTipi"/>
    <w:semiHidden/>
    <w:qFormat/>
    <w:rsid w:val="00B0334C"/>
    <w:rPr>
      <w:rFonts w:ascii="Times New Roman" w:eastAsia="Times New Roman" w:hAnsi="Times New Roman" w:cs="Times New Roman"/>
      <w:sz w:val="24"/>
      <w:szCs w:val="24"/>
      <w:lang w:eastAsia="zh-CN"/>
    </w:rPr>
  </w:style>
  <w:style w:type="character" w:customStyle="1" w:styleId="AltbilgiChar">
    <w:name w:val="Altbilgi Char"/>
    <w:basedOn w:val="VarsaylanParagrafYazTipi"/>
    <w:uiPriority w:val="99"/>
    <w:qFormat/>
    <w:rsid w:val="00B0334C"/>
    <w:rPr>
      <w:rFonts w:ascii="Times New Roman" w:eastAsia="Times New Roman" w:hAnsi="Times New Roman" w:cs="Times New Roman"/>
      <w:sz w:val="24"/>
      <w:szCs w:val="24"/>
      <w:lang w:eastAsia="zh-CN"/>
    </w:rPr>
  </w:style>
  <w:style w:type="character" w:customStyle="1" w:styleId="BalonMetniChar">
    <w:name w:val="Balon Metni Char"/>
    <w:basedOn w:val="VarsaylanParagrafYazTipi"/>
    <w:semiHidden/>
    <w:qFormat/>
    <w:rsid w:val="00B0334C"/>
    <w:rPr>
      <w:rFonts w:ascii="Tahoma" w:eastAsia="Times New Roman" w:hAnsi="Tahoma" w:cs="Tahoma"/>
      <w:sz w:val="16"/>
      <w:szCs w:val="16"/>
      <w:lang w:eastAsia="zh-CN"/>
    </w:rPr>
  </w:style>
  <w:style w:type="character" w:customStyle="1" w:styleId="WW8Num1z0">
    <w:name w:val="WW8Num1z0"/>
    <w:qFormat/>
    <w:rsid w:val="00B0334C"/>
  </w:style>
  <w:style w:type="character" w:customStyle="1" w:styleId="WW8Num1z1">
    <w:name w:val="WW8Num1z1"/>
    <w:qFormat/>
    <w:rsid w:val="00B0334C"/>
  </w:style>
  <w:style w:type="character" w:customStyle="1" w:styleId="WW8Num1z2">
    <w:name w:val="WW8Num1z2"/>
    <w:qFormat/>
    <w:rsid w:val="00B0334C"/>
  </w:style>
  <w:style w:type="character" w:customStyle="1" w:styleId="WW8Num1z3">
    <w:name w:val="WW8Num1z3"/>
    <w:qFormat/>
    <w:rsid w:val="00B0334C"/>
  </w:style>
  <w:style w:type="character" w:customStyle="1" w:styleId="WW8Num1z4">
    <w:name w:val="WW8Num1z4"/>
    <w:qFormat/>
    <w:rsid w:val="00B0334C"/>
  </w:style>
  <w:style w:type="character" w:customStyle="1" w:styleId="WW8Num1z5">
    <w:name w:val="WW8Num1z5"/>
    <w:qFormat/>
    <w:rsid w:val="00B0334C"/>
  </w:style>
  <w:style w:type="character" w:customStyle="1" w:styleId="WW8Num1z6">
    <w:name w:val="WW8Num1z6"/>
    <w:qFormat/>
    <w:rsid w:val="00B0334C"/>
  </w:style>
  <w:style w:type="character" w:customStyle="1" w:styleId="WW8Num1z7">
    <w:name w:val="WW8Num1z7"/>
    <w:qFormat/>
    <w:rsid w:val="00B0334C"/>
  </w:style>
  <w:style w:type="character" w:customStyle="1" w:styleId="WW8Num1z8">
    <w:name w:val="WW8Num1z8"/>
    <w:qFormat/>
    <w:rsid w:val="00B0334C"/>
  </w:style>
  <w:style w:type="character" w:customStyle="1" w:styleId="WW8Num2z0">
    <w:name w:val="WW8Num2z0"/>
    <w:qFormat/>
    <w:rsid w:val="00B0334C"/>
    <w:rPr>
      <w:rFonts w:ascii="Symbol" w:hAnsi="Symbol" w:cs="Symbol"/>
    </w:rPr>
  </w:style>
  <w:style w:type="character" w:customStyle="1" w:styleId="WW8Num2z1">
    <w:name w:val="WW8Num2z1"/>
    <w:qFormat/>
    <w:rsid w:val="00B0334C"/>
    <w:rPr>
      <w:rFonts w:ascii="Courier New" w:hAnsi="Courier New" w:cs="Courier New"/>
    </w:rPr>
  </w:style>
  <w:style w:type="character" w:customStyle="1" w:styleId="WW8Num2z2">
    <w:name w:val="WW8Num2z2"/>
    <w:qFormat/>
    <w:rsid w:val="00B0334C"/>
    <w:rPr>
      <w:rFonts w:ascii="Wingdings" w:hAnsi="Wingdings" w:cs="Wingdings"/>
    </w:rPr>
  </w:style>
  <w:style w:type="character" w:customStyle="1" w:styleId="WW8Num3z0">
    <w:name w:val="WW8Num3z0"/>
    <w:qFormat/>
    <w:rsid w:val="00B0334C"/>
    <w:rPr>
      <w:rFonts w:ascii="Symbol" w:hAnsi="Symbol" w:cs="Symbol"/>
    </w:rPr>
  </w:style>
  <w:style w:type="character" w:customStyle="1" w:styleId="WW8Num3z1">
    <w:name w:val="WW8Num3z1"/>
    <w:qFormat/>
    <w:rsid w:val="00B0334C"/>
    <w:rPr>
      <w:rFonts w:ascii="Courier New" w:hAnsi="Courier New" w:cs="Courier New"/>
    </w:rPr>
  </w:style>
  <w:style w:type="character" w:customStyle="1" w:styleId="WW8Num3z2">
    <w:name w:val="WW8Num3z2"/>
    <w:qFormat/>
    <w:rsid w:val="00B0334C"/>
    <w:rPr>
      <w:rFonts w:ascii="Wingdings" w:hAnsi="Wingdings" w:cs="Wingdings"/>
    </w:rPr>
  </w:style>
  <w:style w:type="character" w:customStyle="1" w:styleId="WW8Num4z0">
    <w:name w:val="WW8Num4z0"/>
    <w:qFormat/>
    <w:rsid w:val="00B0334C"/>
    <w:rPr>
      <w:rFonts w:ascii="Symbol" w:hAnsi="Symbol" w:cs="Symbol"/>
    </w:rPr>
  </w:style>
  <w:style w:type="character" w:customStyle="1" w:styleId="WW8Num4z1">
    <w:name w:val="WW8Num4z1"/>
    <w:qFormat/>
    <w:rsid w:val="00B0334C"/>
    <w:rPr>
      <w:rFonts w:ascii="Wingdings" w:hAnsi="Wingdings" w:cs="Wingdings"/>
    </w:rPr>
  </w:style>
  <w:style w:type="character" w:customStyle="1" w:styleId="WW8Num4z4">
    <w:name w:val="WW8Num4z4"/>
    <w:qFormat/>
    <w:rsid w:val="00B0334C"/>
    <w:rPr>
      <w:rFonts w:ascii="Courier New" w:hAnsi="Courier New" w:cs="Courier New"/>
    </w:rPr>
  </w:style>
  <w:style w:type="character" w:customStyle="1" w:styleId="WW8Num5z0">
    <w:name w:val="WW8Num5z0"/>
    <w:qFormat/>
    <w:rsid w:val="00B0334C"/>
  </w:style>
  <w:style w:type="character" w:customStyle="1" w:styleId="WW8Num5z1">
    <w:name w:val="WW8Num5z1"/>
    <w:qFormat/>
    <w:rsid w:val="00B0334C"/>
  </w:style>
  <w:style w:type="character" w:customStyle="1" w:styleId="WW8Num5z2">
    <w:name w:val="WW8Num5z2"/>
    <w:qFormat/>
    <w:rsid w:val="00B0334C"/>
  </w:style>
  <w:style w:type="character" w:customStyle="1" w:styleId="WW8Num5z3">
    <w:name w:val="WW8Num5z3"/>
    <w:qFormat/>
    <w:rsid w:val="00B0334C"/>
  </w:style>
  <w:style w:type="character" w:customStyle="1" w:styleId="WW8Num5z4">
    <w:name w:val="WW8Num5z4"/>
    <w:qFormat/>
    <w:rsid w:val="00B0334C"/>
  </w:style>
  <w:style w:type="character" w:customStyle="1" w:styleId="WW8Num5z5">
    <w:name w:val="WW8Num5z5"/>
    <w:qFormat/>
    <w:rsid w:val="00B0334C"/>
  </w:style>
  <w:style w:type="character" w:customStyle="1" w:styleId="WW8Num5z6">
    <w:name w:val="WW8Num5z6"/>
    <w:qFormat/>
    <w:rsid w:val="00B0334C"/>
  </w:style>
  <w:style w:type="character" w:customStyle="1" w:styleId="WW8Num5z7">
    <w:name w:val="WW8Num5z7"/>
    <w:qFormat/>
    <w:rsid w:val="00B0334C"/>
  </w:style>
  <w:style w:type="character" w:customStyle="1" w:styleId="WW8Num5z8">
    <w:name w:val="WW8Num5z8"/>
    <w:qFormat/>
    <w:rsid w:val="00B0334C"/>
  </w:style>
  <w:style w:type="character" w:customStyle="1" w:styleId="WW8Num6z0">
    <w:name w:val="WW8Num6z0"/>
    <w:qFormat/>
    <w:rsid w:val="00B0334C"/>
    <w:rPr>
      <w:rFonts w:ascii="Symbol" w:hAnsi="Symbol" w:cs="Symbol"/>
    </w:rPr>
  </w:style>
  <w:style w:type="character" w:customStyle="1" w:styleId="WW8Num6z1">
    <w:name w:val="WW8Num6z1"/>
    <w:qFormat/>
    <w:rsid w:val="00B0334C"/>
    <w:rPr>
      <w:rFonts w:ascii="Courier New" w:hAnsi="Courier New" w:cs="Courier New"/>
    </w:rPr>
  </w:style>
  <w:style w:type="character" w:customStyle="1" w:styleId="WW8Num6z2">
    <w:name w:val="WW8Num6z2"/>
    <w:qFormat/>
    <w:rsid w:val="00B0334C"/>
    <w:rPr>
      <w:rFonts w:ascii="Wingdings" w:hAnsi="Wingdings" w:cs="Wingdings"/>
    </w:rPr>
  </w:style>
  <w:style w:type="character" w:customStyle="1" w:styleId="WW8Num7z0">
    <w:name w:val="WW8Num7z0"/>
    <w:qFormat/>
    <w:rsid w:val="00B0334C"/>
  </w:style>
  <w:style w:type="character" w:customStyle="1" w:styleId="WW8Num7z1">
    <w:name w:val="WW8Num7z1"/>
    <w:qFormat/>
    <w:rsid w:val="00B0334C"/>
  </w:style>
  <w:style w:type="character" w:customStyle="1" w:styleId="WW8Num7z2">
    <w:name w:val="WW8Num7z2"/>
    <w:qFormat/>
    <w:rsid w:val="00B0334C"/>
  </w:style>
  <w:style w:type="character" w:customStyle="1" w:styleId="WW8Num7z3">
    <w:name w:val="WW8Num7z3"/>
    <w:qFormat/>
    <w:rsid w:val="00B0334C"/>
  </w:style>
  <w:style w:type="character" w:customStyle="1" w:styleId="WW8Num7z4">
    <w:name w:val="WW8Num7z4"/>
    <w:qFormat/>
    <w:rsid w:val="00B0334C"/>
  </w:style>
  <w:style w:type="character" w:customStyle="1" w:styleId="WW8Num7z5">
    <w:name w:val="WW8Num7z5"/>
    <w:qFormat/>
    <w:rsid w:val="00B0334C"/>
  </w:style>
  <w:style w:type="character" w:customStyle="1" w:styleId="WW8Num7z6">
    <w:name w:val="WW8Num7z6"/>
    <w:qFormat/>
    <w:rsid w:val="00B0334C"/>
  </w:style>
  <w:style w:type="character" w:customStyle="1" w:styleId="WW8Num7z7">
    <w:name w:val="WW8Num7z7"/>
    <w:qFormat/>
    <w:rsid w:val="00B0334C"/>
  </w:style>
  <w:style w:type="character" w:customStyle="1" w:styleId="WW8Num7z8">
    <w:name w:val="WW8Num7z8"/>
    <w:qFormat/>
    <w:rsid w:val="00B0334C"/>
  </w:style>
  <w:style w:type="character" w:customStyle="1" w:styleId="WW8Num8z0">
    <w:name w:val="WW8Num8z0"/>
    <w:qFormat/>
    <w:rsid w:val="00B0334C"/>
  </w:style>
  <w:style w:type="character" w:customStyle="1" w:styleId="WW8Num9z0">
    <w:name w:val="WW8Num9z0"/>
    <w:qFormat/>
    <w:rsid w:val="00B0334C"/>
    <w:rPr>
      <w:rFonts w:ascii="Symbol" w:hAnsi="Symbol" w:cs="Symbol"/>
    </w:rPr>
  </w:style>
  <w:style w:type="character" w:customStyle="1" w:styleId="WW8Num9z1">
    <w:name w:val="WW8Num9z1"/>
    <w:qFormat/>
    <w:rsid w:val="00B0334C"/>
    <w:rPr>
      <w:rFonts w:ascii="Courier New" w:hAnsi="Courier New" w:cs="Courier New"/>
    </w:rPr>
  </w:style>
  <w:style w:type="character" w:customStyle="1" w:styleId="WW8Num9z2">
    <w:name w:val="WW8Num9z2"/>
    <w:qFormat/>
    <w:rsid w:val="00B0334C"/>
    <w:rPr>
      <w:rFonts w:ascii="Wingdings" w:hAnsi="Wingdings" w:cs="Wingdings"/>
    </w:rPr>
  </w:style>
  <w:style w:type="character" w:customStyle="1" w:styleId="WW8Num10z0">
    <w:name w:val="WW8Num10z0"/>
    <w:qFormat/>
    <w:rsid w:val="00B0334C"/>
    <w:rPr>
      <w:rFonts w:ascii="Symbol" w:hAnsi="Symbol" w:cs="Symbol"/>
    </w:rPr>
  </w:style>
  <w:style w:type="character" w:customStyle="1" w:styleId="WW8Num10z1">
    <w:name w:val="WW8Num10z1"/>
    <w:qFormat/>
    <w:rsid w:val="00B0334C"/>
    <w:rPr>
      <w:rFonts w:ascii="Courier New" w:hAnsi="Courier New" w:cs="Courier New"/>
    </w:rPr>
  </w:style>
  <w:style w:type="character" w:customStyle="1" w:styleId="WW8Num10z2">
    <w:name w:val="WW8Num10z2"/>
    <w:qFormat/>
    <w:rsid w:val="00B0334C"/>
    <w:rPr>
      <w:rFonts w:ascii="Wingdings" w:hAnsi="Wingdings" w:cs="Wingdings"/>
    </w:rPr>
  </w:style>
  <w:style w:type="character" w:customStyle="1" w:styleId="WW8Num11z0">
    <w:name w:val="WW8Num11z0"/>
    <w:qFormat/>
    <w:rsid w:val="00B0334C"/>
    <w:rPr>
      <w:rFonts w:ascii="Symbol" w:hAnsi="Symbol" w:cs="Symbol"/>
      <w:color w:val="000000"/>
    </w:rPr>
  </w:style>
  <w:style w:type="character" w:customStyle="1" w:styleId="WW8Num11z1">
    <w:name w:val="WW8Num11z1"/>
    <w:qFormat/>
    <w:rsid w:val="00B0334C"/>
    <w:rPr>
      <w:rFonts w:ascii="Courier New" w:hAnsi="Courier New" w:cs="Courier New"/>
    </w:rPr>
  </w:style>
  <w:style w:type="character" w:customStyle="1" w:styleId="WW8Num11z2">
    <w:name w:val="WW8Num11z2"/>
    <w:qFormat/>
    <w:rsid w:val="00B0334C"/>
    <w:rPr>
      <w:rFonts w:ascii="Wingdings" w:hAnsi="Wingdings" w:cs="Wingdings"/>
    </w:rPr>
  </w:style>
  <w:style w:type="character" w:customStyle="1" w:styleId="WW8Num12z0">
    <w:name w:val="WW8Num12z0"/>
    <w:qFormat/>
    <w:rsid w:val="00B0334C"/>
    <w:rPr>
      <w:rFonts w:ascii="Symbol" w:hAnsi="Symbol" w:cs="Symbol"/>
    </w:rPr>
  </w:style>
  <w:style w:type="character" w:customStyle="1" w:styleId="WW8Num12z1">
    <w:name w:val="WW8Num12z1"/>
    <w:qFormat/>
    <w:rsid w:val="00B0334C"/>
    <w:rPr>
      <w:rFonts w:ascii="Courier New" w:hAnsi="Courier New" w:cs="Courier New"/>
    </w:rPr>
  </w:style>
  <w:style w:type="character" w:customStyle="1" w:styleId="WW8Num12z2">
    <w:name w:val="WW8Num12z2"/>
    <w:qFormat/>
    <w:rsid w:val="00B0334C"/>
    <w:rPr>
      <w:rFonts w:ascii="Wingdings" w:hAnsi="Wingdings" w:cs="Wingdings"/>
    </w:rPr>
  </w:style>
  <w:style w:type="character" w:customStyle="1" w:styleId="WW8Num13z0">
    <w:name w:val="WW8Num13z0"/>
    <w:qFormat/>
    <w:rsid w:val="00B0334C"/>
    <w:rPr>
      <w:rFonts w:ascii="Symbol" w:hAnsi="Symbol" w:cs="Symbol"/>
    </w:rPr>
  </w:style>
  <w:style w:type="character" w:customStyle="1" w:styleId="WW8Num13z1">
    <w:name w:val="WW8Num13z1"/>
    <w:qFormat/>
    <w:rsid w:val="00B0334C"/>
    <w:rPr>
      <w:rFonts w:ascii="Courier New" w:hAnsi="Courier New" w:cs="Courier New"/>
    </w:rPr>
  </w:style>
  <w:style w:type="character" w:customStyle="1" w:styleId="WW8Num13z2">
    <w:name w:val="WW8Num13z2"/>
    <w:qFormat/>
    <w:rsid w:val="00B0334C"/>
    <w:rPr>
      <w:rFonts w:ascii="Wingdings" w:hAnsi="Wingdings" w:cs="Wingdings"/>
    </w:rPr>
  </w:style>
  <w:style w:type="character" w:customStyle="1" w:styleId="WW8Num14z0">
    <w:name w:val="WW8Num14z0"/>
    <w:qFormat/>
    <w:rsid w:val="00B0334C"/>
  </w:style>
  <w:style w:type="character" w:customStyle="1" w:styleId="WW8Num14z1">
    <w:name w:val="WW8Num14z1"/>
    <w:qFormat/>
    <w:rsid w:val="00B0334C"/>
  </w:style>
  <w:style w:type="character" w:customStyle="1" w:styleId="WW8Num14z2">
    <w:name w:val="WW8Num14z2"/>
    <w:qFormat/>
    <w:rsid w:val="00B0334C"/>
  </w:style>
  <w:style w:type="character" w:customStyle="1" w:styleId="WW8Num14z3">
    <w:name w:val="WW8Num14z3"/>
    <w:qFormat/>
    <w:rsid w:val="00B0334C"/>
  </w:style>
  <w:style w:type="character" w:customStyle="1" w:styleId="WW8Num14z4">
    <w:name w:val="WW8Num14z4"/>
    <w:qFormat/>
    <w:rsid w:val="00B0334C"/>
  </w:style>
  <w:style w:type="character" w:customStyle="1" w:styleId="WW8Num14z5">
    <w:name w:val="WW8Num14z5"/>
    <w:qFormat/>
    <w:rsid w:val="00B0334C"/>
  </w:style>
  <w:style w:type="character" w:customStyle="1" w:styleId="WW8Num14z6">
    <w:name w:val="WW8Num14z6"/>
    <w:qFormat/>
    <w:rsid w:val="00B0334C"/>
  </w:style>
  <w:style w:type="character" w:customStyle="1" w:styleId="WW8Num14z7">
    <w:name w:val="WW8Num14z7"/>
    <w:qFormat/>
    <w:rsid w:val="00B0334C"/>
  </w:style>
  <w:style w:type="character" w:customStyle="1" w:styleId="WW8Num14z8">
    <w:name w:val="WW8Num14z8"/>
    <w:qFormat/>
    <w:rsid w:val="00B0334C"/>
  </w:style>
  <w:style w:type="character" w:customStyle="1" w:styleId="WW8Num15z0">
    <w:name w:val="WW8Num15z0"/>
    <w:qFormat/>
    <w:rsid w:val="00B0334C"/>
  </w:style>
  <w:style w:type="character" w:customStyle="1" w:styleId="WW8Num15z1">
    <w:name w:val="WW8Num15z1"/>
    <w:qFormat/>
    <w:rsid w:val="00B0334C"/>
  </w:style>
  <w:style w:type="character" w:customStyle="1" w:styleId="WW8Num15z2">
    <w:name w:val="WW8Num15z2"/>
    <w:qFormat/>
    <w:rsid w:val="00B0334C"/>
  </w:style>
  <w:style w:type="character" w:customStyle="1" w:styleId="WW8Num15z3">
    <w:name w:val="WW8Num15z3"/>
    <w:qFormat/>
    <w:rsid w:val="00B0334C"/>
  </w:style>
  <w:style w:type="character" w:customStyle="1" w:styleId="WW8Num15z4">
    <w:name w:val="WW8Num15z4"/>
    <w:qFormat/>
    <w:rsid w:val="00B0334C"/>
  </w:style>
  <w:style w:type="character" w:customStyle="1" w:styleId="WW8Num15z5">
    <w:name w:val="WW8Num15z5"/>
    <w:qFormat/>
    <w:rsid w:val="00B0334C"/>
  </w:style>
  <w:style w:type="character" w:customStyle="1" w:styleId="WW8Num15z6">
    <w:name w:val="WW8Num15z6"/>
    <w:qFormat/>
    <w:rsid w:val="00B0334C"/>
  </w:style>
  <w:style w:type="character" w:customStyle="1" w:styleId="WW8Num15z7">
    <w:name w:val="WW8Num15z7"/>
    <w:qFormat/>
    <w:rsid w:val="00B0334C"/>
  </w:style>
  <w:style w:type="character" w:customStyle="1" w:styleId="WW8Num15z8">
    <w:name w:val="WW8Num15z8"/>
    <w:qFormat/>
    <w:rsid w:val="00B0334C"/>
  </w:style>
  <w:style w:type="character" w:customStyle="1" w:styleId="WW8Num16z0">
    <w:name w:val="WW8Num16z0"/>
    <w:qFormat/>
    <w:rsid w:val="00B0334C"/>
    <w:rPr>
      <w:rFonts w:ascii="Symbol" w:hAnsi="Symbol" w:cs="Symbol"/>
    </w:rPr>
  </w:style>
  <w:style w:type="character" w:customStyle="1" w:styleId="WW8Num16z1">
    <w:name w:val="WW8Num16z1"/>
    <w:qFormat/>
    <w:rsid w:val="00B0334C"/>
    <w:rPr>
      <w:rFonts w:ascii="Courier New" w:hAnsi="Courier New" w:cs="Courier New"/>
    </w:rPr>
  </w:style>
  <w:style w:type="character" w:customStyle="1" w:styleId="WW8Num16z2">
    <w:name w:val="WW8Num16z2"/>
    <w:qFormat/>
    <w:rsid w:val="00B0334C"/>
    <w:rPr>
      <w:rFonts w:ascii="Wingdings" w:hAnsi="Wingdings" w:cs="Wingdings"/>
    </w:rPr>
  </w:style>
  <w:style w:type="character" w:customStyle="1" w:styleId="WW8Num17z0">
    <w:name w:val="WW8Num17z0"/>
    <w:qFormat/>
    <w:rsid w:val="00B0334C"/>
    <w:rPr>
      <w:rFonts w:ascii="Symbol" w:hAnsi="Symbol" w:cs="Symbol"/>
    </w:rPr>
  </w:style>
  <w:style w:type="character" w:customStyle="1" w:styleId="WW8Num17z1">
    <w:name w:val="WW8Num17z1"/>
    <w:qFormat/>
    <w:rsid w:val="00B0334C"/>
    <w:rPr>
      <w:rFonts w:ascii="Courier New" w:hAnsi="Courier New" w:cs="Courier New"/>
    </w:rPr>
  </w:style>
  <w:style w:type="character" w:customStyle="1" w:styleId="WW8Num17z2">
    <w:name w:val="WW8Num17z2"/>
    <w:qFormat/>
    <w:rsid w:val="00B0334C"/>
    <w:rPr>
      <w:rFonts w:ascii="Wingdings" w:hAnsi="Wingdings" w:cs="Wingdings"/>
    </w:rPr>
  </w:style>
  <w:style w:type="character" w:customStyle="1" w:styleId="WW8Num18z0">
    <w:name w:val="WW8Num18z0"/>
    <w:qFormat/>
    <w:rsid w:val="00B0334C"/>
    <w:rPr>
      <w:rFonts w:ascii="Symbol" w:hAnsi="Symbol" w:cs="Symbol"/>
    </w:rPr>
  </w:style>
  <w:style w:type="character" w:customStyle="1" w:styleId="WW8Num18z1">
    <w:name w:val="WW8Num18z1"/>
    <w:qFormat/>
    <w:rsid w:val="00B0334C"/>
    <w:rPr>
      <w:rFonts w:ascii="Courier New" w:hAnsi="Courier New" w:cs="Courier New"/>
    </w:rPr>
  </w:style>
  <w:style w:type="character" w:customStyle="1" w:styleId="WW8Num18z2">
    <w:name w:val="WW8Num18z2"/>
    <w:qFormat/>
    <w:rsid w:val="00B0334C"/>
    <w:rPr>
      <w:rFonts w:ascii="Wingdings" w:hAnsi="Wingdings" w:cs="Wingdings"/>
    </w:rPr>
  </w:style>
  <w:style w:type="character" w:customStyle="1" w:styleId="WW8Num19z0">
    <w:name w:val="WW8Num19z0"/>
    <w:qFormat/>
    <w:rsid w:val="00B0334C"/>
    <w:rPr>
      <w:rFonts w:ascii="Symbol" w:hAnsi="Symbol" w:cs="Symbol"/>
      <w:color w:val="000000"/>
    </w:rPr>
  </w:style>
  <w:style w:type="character" w:customStyle="1" w:styleId="WW8Num19z1">
    <w:name w:val="WW8Num19z1"/>
    <w:qFormat/>
    <w:rsid w:val="00B0334C"/>
    <w:rPr>
      <w:rFonts w:ascii="Courier New" w:hAnsi="Courier New" w:cs="Courier New"/>
    </w:rPr>
  </w:style>
  <w:style w:type="character" w:customStyle="1" w:styleId="WW8Num19z2">
    <w:name w:val="WW8Num19z2"/>
    <w:qFormat/>
    <w:rsid w:val="00B0334C"/>
    <w:rPr>
      <w:rFonts w:ascii="Wingdings" w:hAnsi="Wingdings" w:cs="Wingdings"/>
    </w:rPr>
  </w:style>
  <w:style w:type="character" w:customStyle="1" w:styleId="WW8Num19z3">
    <w:name w:val="WW8Num19z3"/>
    <w:qFormat/>
    <w:rsid w:val="00B0334C"/>
    <w:rPr>
      <w:rFonts w:ascii="Symbol" w:hAnsi="Symbol" w:cs="Symbol"/>
    </w:rPr>
  </w:style>
  <w:style w:type="character" w:customStyle="1" w:styleId="WW8Num20z0">
    <w:name w:val="WW8Num20z0"/>
    <w:qFormat/>
    <w:rsid w:val="00B0334C"/>
    <w:rPr>
      <w:rFonts w:ascii="Wingdings" w:hAnsi="Wingdings" w:cs="Wingdings"/>
    </w:rPr>
  </w:style>
  <w:style w:type="character" w:customStyle="1" w:styleId="WW8Num20z1">
    <w:name w:val="WW8Num20z1"/>
    <w:qFormat/>
    <w:rsid w:val="00B0334C"/>
    <w:rPr>
      <w:rFonts w:ascii="Courier New" w:hAnsi="Courier New" w:cs="Courier New"/>
    </w:rPr>
  </w:style>
  <w:style w:type="character" w:customStyle="1" w:styleId="WW8Num20z3">
    <w:name w:val="WW8Num20z3"/>
    <w:qFormat/>
    <w:rsid w:val="00B0334C"/>
    <w:rPr>
      <w:rFonts w:ascii="Symbol" w:hAnsi="Symbol" w:cs="Symbol"/>
    </w:rPr>
  </w:style>
  <w:style w:type="character" w:customStyle="1" w:styleId="WW8Num21z0">
    <w:name w:val="WW8Num21z0"/>
    <w:qFormat/>
    <w:rsid w:val="00B0334C"/>
    <w:rPr>
      <w:rFonts w:ascii="Symbol" w:hAnsi="Symbol" w:cs="Symbol"/>
    </w:rPr>
  </w:style>
  <w:style w:type="character" w:customStyle="1" w:styleId="WW8Num21z1">
    <w:name w:val="WW8Num21z1"/>
    <w:qFormat/>
    <w:rsid w:val="00B0334C"/>
    <w:rPr>
      <w:rFonts w:ascii="Courier New" w:hAnsi="Courier New" w:cs="Courier New"/>
    </w:rPr>
  </w:style>
  <w:style w:type="character" w:customStyle="1" w:styleId="WW8Num21z2">
    <w:name w:val="WW8Num21z2"/>
    <w:qFormat/>
    <w:rsid w:val="00B0334C"/>
    <w:rPr>
      <w:rFonts w:ascii="Wingdings" w:hAnsi="Wingdings" w:cs="Wingdings"/>
    </w:rPr>
  </w:style>
  <w:style w:type="character" w:customStyle="1" w:styleId="WW8Num22z0">
    <w:name w:val="WW8Num22z0"/>
    <w:qFormat/>
    <w:rsid w:val="00B0334C"/>
    <w:rPr>
      <w:rFonts w:ascii="Symbol" w:hAnsi="Symbol" w:cs="Symbol"/>
      <w:sz w:val="20"/>
    </w:rPr>
  </w:style>
  <w:style w:type="character" w:customStyle="1" w:styleId="WW8Num22z1">
    <w:name w:val="WW8Num22z1"/>
    <w:qFormat/>
    <w:rsid w:val="00B0334C"/>
    <w:rPr>
      <w:rFonts w:ascii="Courier New" w:hAnsi="Courier New" w:cs="Courier New"/>
      <w:sz w:val="20"/>
    </w:rPr>
  </w:style>
  <w:style w:type="character" w:customStyle="1" w:styleId="WW8Num22z2">
    <w:name w:val="WW8Num22z2"/>
    <w:qFormat/>
    <w:rsid w:val="00B0334C"/>
    <w:rPr>
      <w:rFonts w:ascii="Wingdings" w:hAnsi="Wingdings" w:cs="Wingdings"/>
      <w:sz w:val="20"/>
    </w:rPr>
  </w:style>
  <w:style w:type="character" w:customStyle="1" w:styleId="WW8Num23z0">
    <w:name w:val="WW8Num23z0"/>
    <w:qFormat/>
    <w:rsid w:val="00B0334C"/>
    <w:rPr>
      <w:rFonts w:ascii="Symbol" w:hAnsi="Symbol" w:cs="Symbol"/>
    </w:rPr>
  </w:style>
  <w:style w:type="character" w:customStyle="1" w:styleId="WW8Num23z1">
    <w:name w:val="WW8Num23z1"/>
    <w:qFormat/>
    <w:rsid w:val="00B0334C"/>
    <w:rPr>
      <w:rFonts w:ascii="Courier New" w:hAnsi="Courier New" w:cs="Courier New"/>
    </w:rPr>
  </w:style>
  <w:style w:type="character" w:customStyle="1" w:styleId="WW8Num23z2">
    <w:name w:val="WW8Num23z2"/>
    <w:qFormat/>
    <w:rsid w:val="00B0334C"/>
    <w:rPr>
      <w:rFonts w:ascii="Wingdings" w:hAnsi="Wingdings" w:cs="Wingdings"/>
    </w:rPr>
  </w:style>
  <w:style w:type="character" w:customStyle="1" w:styleId="WW8Num24z0">
    <w:name w:val="WW8Num24z0"/>
    <w:qFormat/>
    <w:rsid w:val="00B0334C"/>
    <w:rPr>
      <w:rFonts w:ascii="Symbol" w:hAnsi="Symbol" w:cs="Symbol"/>
    </w:rPr>
  </w:style>
  <w:style w:type="character" w:customStyle="1" w:styleId="WW8Num24z1">
    <w:name w:val="WW8Num24z1"/>
    <w:qFormat/>
    <w:rsid w:val="00B0334C"/>
    <w:rPr>
      <w:rFonts w:ascii="Courier New" w:hAnsi="Courier New" w:cs="Courier New"/>
    </w:rPr>
  </w:style>
  <w:style w:type="character" w:customStyle="1" w:styleId="WW8Num24z2">
    <w:name w:val="WW8Num24z2"/>
    <w:qFormat/>
    <w:rsid w:val="00B0334C"/>
    <w:rPr>
      <w:rFonts w:ascii="Wingdings" w:hAnsi="Wingdings" w:cs="Wingdings"/>
    </w:rPr>
  </w:style>
  <w:style w:type="character" w:customStyle="1" w:styleId="WW8Num25z0">
    <w:name w:val="WW8Num25z0"/>
    <w:qFormat/>
    <w:rsid w:val="00B0334C"/>
    <w:rPr>
      <w:rFonts w:ascii="Wingdings" w:hAnsi="Wingdings" w:cs="Wingdings"/>
    </w:rPr>
  </w:style>
  <w:style w:type="character" w:customStyle="1" w:styleId="WW8Num25z1">
    <w:name w:val="WW8Num25z1"/>
    <w:qFormat/>
    <w:rsid w:val="00B0334C"/>
    <w:rPr>
      <w:rFonts w:ascii="Courier New" w:hAnsi="Courier New" w:cs="Courier New"/>
    </w:rPr>
  </w:style>
  <w:style w:type="character" w:customStyle="1" w:styleId="WW8Num25z3">
    <w:name w:val="WW8Num25z3"/>
    <w:qFormat/>
    <w:rsid w:val="00B0334C"/>
    <w:rPr>
      <w:rFonts w:ascii="Symbol" w:hAnsi="Symbol" w:cs="Symbol"/>
    </w:rPr>
  </w:style>
  <w:style w:type="character" w:customStyle="1" w:styleId="WW8Num26z0">
    <w:name w:val="WW8Num26z0"/>
    <w:qFormat/>
    <w:rsid w:val="00B0334C"/>
    <w:rPr>
      <w:b/>
      <w:bCs w:val="0"/>
    </w:rPr>
  </w:style>
  <w:style w:type="character" w:customStyle="1" w:styleId="WW8Num26z1">
    <w:name w:val="WW8Num26z1"/>
    <w:qFormat/>
    <w:rsid w:val="00B0334C"/>
  </w:style>
  <w:style w:type="character" w:customStyle="1" w:styleId="WW8Num26z2">
    <w:name w:val="WW8Num26z2"/>
    <w:qFormat/>
    <w:rsid w:val="00B0334C"/>
  </w:style>
  <w:style w:type="character" w:customStyle="1" w:styleId="WW8Num26z3">
    <w:name w:val="WW8Num26z3"/>
    <w:qFormat/>
    <w:rsid w:val="00B0334C"/>
  </w:style>
  <w:style w:type="character" w:customStyle="1" w:styleId="WW8Num26z4">
    <w:name w:val="WW8Num26z4"/>
    <w:qFormat/>
    <w:rsid w:val="00B0334C"/>
  </w:style>
  <w:style w:type="character" w:customStyle="1" w:styleId="WW8Num26z5">
    <w:name w:val="WW8Num26z5"/>
    <w:qFormat/>
    <w:rsid w:val="00B0334C"/>
  </w:style>
  <w:style w:type="character" w:customStyle="1" w:styleId="WW8Num26z6">
    <w:name w:val="WW8Num26z6"/>
    <w:qFormat/>
    <w:rsid w:val="00B0334C"/>
  </w:style>
  <w:style w:type="character" w:customStyle="1" w:styleId="WW8Num26z7">
    <w:name w:val="WW8Num26z7"/>
    <w:qFormat/>
    <w:rsid w:val="00B0334C"/>
  </w:style>
  <w:style w:type="character" w:customStyle="1" w:styleId="WW8Num26z8">
    <w:name w:val="WW8Num26z8"/>
    <w:qFormat/>
    <w:rsid w:val="00B0334C"/>
  </w:style>
  <w:style w:type="character" w:customStyle="1" w:styleId="WW8Num27z0">
    <w:name w:val="WW8Num27z0"/>
    <w:qFormat/>
    <w:rsid w:val="00B0334C"/>
    <w:rPr>
      <w:rFonts w:ascii="Wingdings" w:hAnsi="Wingdings" w:cs="Wingdings"/>
    </w:rPr>
  </w:style>
  <w:style w:type="character" w:customStyle="1" w:styleId="WW8Num27z1">
    <w:name w:val="WW8Num27z1"/>
    <w:qFormat/>
    <w:rsid w:val="00B0334C"/>
    <w:rPr>
      <w:rFonts w:ascii="Courier New" w:hAnsi="Courier New" w:cs="Courier New"/>
    </w:rPr>
  </w:style>
  <w:style w:type="character" w:customStyle="1" w:styleId="WW8Num27z3">
    <w:name w:val="WW8Num27z3"/>
    <w:qFormat/>
    <w:rsid w:val="00B0334C"/>
    <w:rPr>
      <w:rFonts w:ascii="Symbol" w:hAnsi="Symbol" w:cs="Symbol"/>
    </w:rPr>
  </w:style>
  <w:style w:type="character" w:customStyle="1" w:styleId="WW8Num28z0">
    <w:name w:val="WW8Num28z0"/>
    <w:qFormat/>
    <w:rsid w:val="00B0334C"/>
    <w:rPr>
      <w:rFonts w:ascii="Symbol" w:hAnsi="Symbol" w:cs="Symbol"/>
    </w:rPr>
  </w:style>
  <w:style w:type="character" w:customStyle="1" w:styleId="WW8Num28z1">
    <w:name w:val="WW8Num28z1"/>
    <w:qFormat/>
    <w:rsid w:val="00B0334C"/>
    <w:rPr>
      <w:rFonts w:ascii="Courier New" w:hAnsi="Courier New" w:cs="Courier New"/>
    </w:rPr>
  </w:style>
  <w:style w:type="character" w:customStyle="1" w:styleId="WW8Num28z2">
    <w:name w:val="WW8Num28z2"/>
    <w:qFormat/>
    <w:rsid w:val="00B0334C"/>
    <w:rPr>
      <w:rFonts w:ascii="Wingdings" w:hAnsi="Wingdings" w:cs="Wingdings"/>
    </w:rPr>
  </w:style>
  <w:style w:type="character" w:customStyle="1" w:styleId="WW8Num29z0">
    <w:name w:val="WW8Num29z0"/>
    <w:qFormat/>
    <w:rsid w:val="00B0334C"/>
    <w:rPr>
      <w:rFonts w:ascii="Symbol" w:hAnsi="Symbol" w:cs="Symbol"/>
    </w:rPr>
  </w:style>
  <w:style w:type="character" w:customStyle="1" w:styleId="WW8Num29z1">
    <w:name w:val="WW8Num29z1"/>
    <w:qFormat/>
    <w:rsid w:val="00B0334C"/>
    <w:rPr>
      <w:rFonts w:ascii="Times New Roman" w:eastAsia="Times New Roman" w:hAnsi="Times New Roman" w:cs="Times New Roman"/>
    </w:rPr>
  </w:style>
  <w:style w:type="character" w:customStyle="1" w:styleId="WW8Num29z2">
    <w:name w:val="WW8Num29z2"/>
    <w:qFormat/>
    <w:rsid w:val="00B0334C"/>
    <w:rPr>
      <w:rFonts w:ascii="Wingdings" w:hAnsi="Wingdings" w:cs="Wingdings"/>
    </w:rPr>
  </w:style>
  <w:style w:type="character" w:customStyle="1" w:styleId="WW8Num29z4">
    <w:name w:val="WW8Num29z4"/>
    <w:qFormat/>
    <w:rsid w:val="00B0334C"/>
    <w:rPr>
      <w:rFonts w:ascii="Courier New" w:hAnsi="Courier New" w:cs="Courier New"/>
    </w:rPr>
  </w:style>
  <w:style w:type="character" w:customStyle="1" w:styleId="WW8Num30z0">
    <w:name w:val="WW8Num30z0"/>
    <w:qFormat/>
    <w:rsid w:val="00B0334C"/>
    <w:rPr>
      <w:rFonts w:ascii="Symbol" w:hAnsi="Symbol" w:cs="Symbol"/>
    </w:rPr>
  </w:style>
  <w:style w:type="character" w:customStyle="1" w:styleId="WW8Num30z1">
    <w:name w:val="WW8Num30z1"/>
    <w:qFormat/>
    <w:rsid w:val="00B0334C"/>
    <w:rPr>
      <w:rFonts w:ascii="Courier New" w:hAnsi="Courier New" w:cs="Courier New"/>
    </w:rPr>
  </w:style>
  <w:style w:type="character" w:customStyle="1" w:styleId="WW8Num30z2">
    <w:name w:val="WW8Num30z2"/>
    <w:qFormat/>
    <w:rsid w:val="00B0334C"/>
    <w:rPr>
      <w:rFonts w:ascii="Wingdings" w:hAnsi="Wingdings" w:cs="Wingdings"/>
    </w:rPr>
  </w:style>
  <w:style w:type="character" w:customStyle="1" w:styleId="WW8Num31z0">
    <w:name w:val="WW8Num31z0"/>
    <w:qFormat/>
    <w:rsid w:val="00B0334C"/>
  </w:style>
  <w:style w:type="character" w:customStyle="1" w:styleId="WW8Num31z1">
    <w:name w:val="WW8Num31z1"/>
    <w:qFormat/>
    <w:rsid w:val="00B0334C"/>
  </w:style>
  <w:style w:type="character" w:customStyle="1" w:styleId="WW8Num31z2">
    <w:name w:val="WW8Num31z2"/>
    <w:qFormat/>
    <w:rsid w:val="00B0334C"/>
  </w:style>
  <w:style w:type="character" w:customStyle="1" w:styleId="WW8Num31z3">
    <w:name w:val="WW8Num31z3"/>
    <w:qFormat/>
    <w:rsid w:val="00B0334C"/>
  </w:style>
  <w:style w:type="character" w:customStyle="1" w:styleId="WW8Num31z4">
    <w:name w:val="WW8Num31z4"/>
    <w:qFormat/>
    <w:rsid w:val="00B0334C"/>
  </w:style>
  <w:style w:type="character" w:customStyle="1" w:styleId="WW8Num31z5">
    <w:name w:val="WW8Num31z5"/>
    <w:qFormat/>
    <w:rsid w:val="00B0334C"/>
  </w:style>
  <w:style w:type="character" w:customStyle="1" w:styleId="WW8Num31z6">
    <w:name w:val="WW8Num31z6"/>
    <w:qFormat/>
    <w:rsid w:val="00B0334C"/>
  </w:style>
  <w:style w:type="character" w:customStyle="1" w:styleId="WW8Num31z7">
    <w:name w:val="WW8Num31z7"/>
    <w:qFormat/>
    <w:rsid w:val="00B0334C"/>
  </w:style>
  <w:style w:type="character" w:customStyle="1" w:styleId="WW8Num31z8">
    <w:name w:val="WW8Num31z8"/>
    <w:qFormat/>
    <w:rsid w:val="00B0334C"/>
  </w:style>
  <w:style w:type="character" w:customStyle="1" w:styleId="WW8Num32z0">
    <w:name w:val="WW8Num32z0"/>
    <w:qFormat/>
    <w:rsid w:val="00B0334C"/>
    <w:rPr>
      <w:b/>
      <w:bCs w:val="0"/>
    </w:rPr>
  </w:style>
  <w:style w:type="character" w:customStyle="1" w:styleId="WW8Num32z1">
    <w:name w:val="WW8Num32z1"/>
    <w:qFormat/>
    <w:rsid w:val="00B0334C"/>
  </w:style>
  <w:style w:type="character" w:customStyle="1" w:styleId="WW8Num32z2">
    <w:name w:val="WW8Num32z2"/>
    <w:qFormat/>
    <w:rsid w:val="00B0334C"/>
  </w:style>
  <w:style w:type="character" w:customStyle="1" w:styleId="WW8Num32z3">
    <w:name w:val="WW8Num32z3"/>
    <w:qFormat/>
    <w:rsid w:val="00B0334C"/>
  </w:style>
  <w:style w:type="character" w:customStyle="1" w:styleId="WW8Num32z4">
    <w:name w:val="WW8Num32z4"/>
    <w:qFormat/>
    <w:rsid w:val="00B0334C"/>
  </w:style>
  <w:style w:type="character" w:customStyle="1" w:styleId="WW8Num32z5">
    <w:name w:val="WW8Num32z5"/>
    <w:qFormat/>
    <w:rsid w:val="00B0334C"/>
  </w:style>
  <w:style w:type="character" w:customStyle="1" w:styleId="WW8Num32z6">
    <w:name w:val="WW8Num32z6"/>
    <w:qFormat/>
    <w:rsid w:val="00B0334C"/>
  </w:style>
  <w:style w:type="character" w:customStyle="1" w:styleId="WW8Num32z7">
    <w:name w:val="WW8Num32z7"/>
    <w:qFormat/>
    <w:rsid w:val="00B0334C"/>
  </w:style>
  <w:style w:type="character" w:customStyle="1" w:styleId="WW8Num32z8">
    <w:name w:val="WW8Num32z8"/>
    <w:qFormat/>
    <w:rsid w:val="00B0334C"/>
  </w:style>
  <w:style w:type="character" w:customStyle="1" w:styleId="WW8Num33z0">
    <w:name w:val="WW8Num33z0"/>
    <w:qFormat/>
    <w:rsid w:val="00B0334C"/>
    <w:rPr>
      <w:b/>
      <w:bCs w:val="0"/>
    </w:rPr>
  </w:style>
  <w:style w:type="character" w:customStyle="1" w:styleId="WW8Num33z1">
    <w:name w:val="WW8Num33z1"/>
    <w:qFormat/>
    <w:rsid w:val="00B0334C"/>
  </w:style>
  <w:style w:type="character" w:customStyle="1" w:styleId="WW8Num33z2">
    <w:name w:val="WW8Num33z2"/>
    <w:qFormat/>
    <w:rsid w:val="00B0334C"/>
  </w:style>
  <w:style w:type="character" w:customStyle="1" w:styleId="WW8Num33z3">
    <w:name w:val="WW8Num33z3"/>
    <w:qFormat/>
    <w:rsid w:val="00B0334C"/>
  </w:style>
  <w:style w:type="character" w:customStyle="1" w:styleId="WW8Num33z4">
    <w:name w:val="WW8Num33z4"/>
    <w:qFormat/>
    <w:rsid w:val="00B0334C"/>
  </w:style>
  <w:style w:type="character" w:customStyle="1" w:styleId="WW8Num33z5">
    <w:name w:val="WW8Num33z5"/>
    <w:qFormat/>
    <w:rsid w:val="00B0334C"/>
  </w:style>
  <w:style w:type="character" w:customStyle="1" w:styleId="WW8Num33z6">
    <w:name w:val="WW8Num33z6"/>
    <w:qFormat/>
    <w:rsid w:val="00B0334C"/>
  </w:style>
  <w:style w:type="character" w:customStyle="1" w:styleId="WW8Num33z7">
    <w:name w:val="WW8Num33z7"/>
    <w:qFormat/>
    <w:rsid w:val="00B0334C"/>
  </w:style>
  <w:style w:type="character" w:customStyle="1" w:styleId="WW8Num33z8">
    <w:name w:val="WW8Num33z8"/>
    <w:qFormat/>
    <w:rsid w:val="00B0334C"/>
  </w:style>
  <w:style w:type="character" w:customStyle="1" w:styleId="WW8Num34z0">
    <w:name w:val="WW8Num34z0"/>
    <w:qFormat/>
    <w:rsid w:val="00B0334C"/>
    <w:rPr>
      <w:rFonts w:ascii="Symbol" w:hAnsi="Symbol" w:cs="Symbol"/>
    </w:rPr>
  </w:style>
  <w:style w:type="character" w:customStyle="1" w:styleId="WW8Num34z1">
    <w:name w:val="WW8Num34z1"/>
    <w:qFormat/>
    <w:rsid w:val="00B0334C"/>
    <w:rPr>
      <w:rFonts w:ascii="Courier New" w:hAnsi="Courier New" w:cs="Courier New"/>
    </w:rPr>
  </w:style>
  <w:style w:type="character" w:customStyle="1" w:styleId="WW8Num34z2">
    <w:name w:val="WW8Num34z2"/>
    <w:qFormat/>
    <w:rsid w:val="00B0334C"/>
    <w:rPr>
      <w:rFonts w:ascii="Wingdings" w:hAnsi="Wingdings" w:cs="Wingdings"/>
    </w:rPr>
  </w:style>
  <w:style w:type="character" w:customStyle="1" w:styleId="WW8Num35z0">
    <w:name w:val="WW8Num35z0"/>
    <w:qFormat/>
    <w:rsid w:val="00B0334C"/>
    <w:rPr>
      <w:rFonts w:ascii="Symbol" w:hAnsi="Symbol" w:cs="Symbol"/>
    </w:rPr>
  </w:style>
  <w:style w:type="character" w:customStyle="1" w:styleId="WW8Num35z1">
    <w:name w:val="WW8Num35z1"/>
    <w:qFormat/>
    <w:rsid w:val="00B0334C"/>
    <w:rPr>
      <w:rFonts w:ascii="Courier New" w:hAnsi="Courier New" w:cs="Courier New"/>
    </w:rPr>
  </w:style>
  <w:style w:type="character" w:customStyle="1" w:styleId="WW8Num35z2">
    <w:name w:val="WW8Num35z2"/>
    <w:qFormat/>
    <w:rsid w:val="00B0334C"/>
    <w:rPr>
      <w:rFonts w:ascii="Wingdings" w:hAnsi="Wingdings" w:cs="Wingdings"/>
    </w:rPr>
  </w:style>
  <w:style w:type="character" w:customStyle="1" w:styleId="WW8Num36z0">
    <w:name w:val="WW8Num36z0"/>
    <w:qFormat/>
    <w:rsid w:val="00B0334C"/>
    <w:rPr>
      <w:rFonts w:ascii="Symbol" w:hAnsi="Symbol" w:cs="Symbol"/>
    </w:rPr>
  </w:style>
  <w:style w:type="character" w:customStyle="1" w:styleId="WW8Num36z1">
    <w:name w:val="WW8Num36z1"/>
    <w:qFormat/>
    <w:rsid w:val="00B0334C"/>
    <w:rPr>
      <w:rFonts w:ascii="Courier New" w:hAnsi="Courier New" w:cs="Courier New"/>
    </w:rPr>
  </w:style>
  <w:style w:type="character" w:customStyle="1" w:styleId="WW8Num36z2">
    <w:name w:val="WW8Num36z2"/>
    <w:qFormat/>
    <w:rsid w:val="00B0334C"/>
    <w:rPr>
      <w:rFonts w:ascii="Wingdings" w:hAnsi="Wingdings" w:cs="Wingdings"/>
    </w:rPr>
  </w:style>
  <w:style w:type="character" w:customStyle="1" w:styleId="WW8Num37z0">
    <w:name w:val="WW8Num37z0"/>
    <w:qFormat/>
    <w:rsid w:val="00B0334C"/>
    <w:rPr>
      <w:rFonts w:ascii="Symbol" w:hAnsi="Symbol" w:cs="Symbol"/>
    </w:rPr>
  </w:style>
  <w:style w:type="character" w:customStyle="1" w:styleId="WW8Num37z1">
    <w:name w:val="WW8Num37z1"/>
    <w:qFormat/>
    <w:rsid w:val="00B0334C"/>
    <w:rPr>
      <w:rFonts w:ascii="Courier New" w:hAnsi="Courier New" w:cs="Courier New"/>
    </w:rPr>
  </w:style>
  <w:style w:type="character" w:customStyle="1" w:styleId="WW8Num37z2">
    <w:name w:val="WW8Num37z2"/>
    <w:qFormat/>
    <w:rsid w:val="00B0334C"/>
    <w:rPr>
      <w:rFonts w:ascii="Wingdings" w:hAnsi="Wingdings" w:cs="Wingdings"/>
    </w:rPr>
  </w:style>
  <w:style w:type="character" w:customStyle="1" w:styleId="WW8Num38z0">
    <w:name w:val="WW8Num38z0"/>
    <w:qFormat/>
    <w:rsid w:val="00B0334C"/>
    <w:rPr>
      <w:rFonts w:ascii="Times New Roman" w:eastAsia="Times New Roman" w:hAnsi="Times New Roman" w:cs="Times New Roman"/>
    </w:rPr>
  </w:style>
  <w:style w:type="character" w:customStyle="1" w:styleId="WW8Num38z1">
    <w:name w:val="WW8Num38z1"/>
    <w:qFormat/>
    <w:rsid w:val="00B0334C"/>
    <w:rPr>
      <w:rFonts w:ascii="Courier New" w:hAnsi="Courier New" w:cs="Courier New"/>
    </w:rPr>
  </w:style>
  <w:style w:type="character" w:customStyle="1" w:styleId="WW8Num38z2">
    <w:name w:val="WW8Num38z2"/>
    <w:qFormat/>
    <w:rsid w:val="00B0334C"/>
    <w:rPr>
      <w:rFonts w:ascii="Wingdings" w:hAnsi="Wingdings" w:cs="Wingdings"/>
    </w:rPr>
  </w:style>
  <w:style w:type="character" w:customStyle="1" w:styleId="WW8Num38z3">
    <w:name w:val="WW8Num38z3"/>
    <w:qFormat/>
    <w:rsid w:val="00B0334C"/>
    <w:rPr>
      <w:rFonts w:ascii="Symbol" w:hAnsi="Symbol" w:cs="Symbol"/>
    </w:rPr>
  </w:style>
  <w:style w:type="character" w:customStyle="1" w:styleId="WW8Num39z0">
    <w:name w:val="WW8Num39z0"/>
    <w:qFormat/>
    <w:rsid w:val="00B0334C"/>
    <w:rPr>
      <w:b/>
      <w:bCs/>
    </w:rPr>
  </w:style>
  <w:style w:type="character" w:customStyle="1" w:styleId="WW8Num39z2">
    <w:name w:val="WW8Num39z2"/>
    <w:qFormat/>
    <w:rsid w:val="00B0334C"/>
  </w:style>
  <w:style w:type="character" w:customStyle="1" w:styleId="WW8Num39z3">
    <w:name w:val="WW8Num39z3"/>
    <w:qFormat/>
    <w:rsid w:val="00B0334C"/>
  </w:style>
  <w:style w:type="character" w:customStyle="1" w:styleId="WW8Num39z4">
    <w:name w:val="WW8Num39z4"/>
    <w:qFormat/>
    <w:rsid w:val="00B0334C"/>
  </w:style>
  <w:style w:type="character" w:customStyle="1" w:styleId="WW8Num39z5">
    <w:name w:val="WW8Num39z5"/>
    <w:qFormat/>
    <w:rsid w:val="00B0334C"/>
  </w:style>
  <w:style w:type="character" w:customStyle="1" w:styleId="WW8Num39z6">
    <w:name w:val="WW8Num39z6"/>
    <w:qFormat/>
    <w:rsid w:val="00B0334C"/>
  </w:style>
  <w:style w:type="character" w:customStyle="1" w:styleId="WW8Num39z7">
    <w:name w:val="WW8Num39z7"/>
    <w:qFormat/>
    <w:rsid w:val="00B0334C"/>
  </w:style>
  <w:style w:type="character" w:customStyle="1" w:styleId="WW8Num39z8">
    <w:name w:val="WW8Num39z8"/>
    <w:qFormat/>
    <w:rsid w:val="00B0334C"/>
  </w:style>
  <w:style w:type="character" w:customStyle="1" w:styleId="WW8Num40z0">
    <w:name w:val="WW8Num40z0"/>
    <w:qFormat/>
    <w:rsid w:val="00B0334C"/>
    <w:rPr>
      <w:rFonts w:ascii="Symbol" w:hAnsi="Symbol" w:cs="Symbol"/>
    </w:rPr>
  </w:style>
  <w:style w:type="character" w:customStyle="1" w:styleId="WW8Num40z1">
    <w:name w:val="WW8Num40z1"/>
    <w:qFormat/>
    <w:rsid w:val="00B0334C"/>
    <w:rPr>
      <w:rFonts w:ascii="Courier New" w:hAnsi="Courier New" w:cs="Courier New"/>
    </w:rPr>
  </w:style>
  <w:style w:type="character" w:customStyle="1" w:styleId="WW8Num40z2">
    <w:name w:val="WW8Num40z2"/>
    <w:qFormat/>
    <w:rsid w:val="00B0334C"/>
    <w:rPr>
      <w:rFonts w:ascii="Wingdings" w:hAnsi="Wingdings" w:cs="Wingdings"/>
    </w:rPr>
  </w:style>
  <w:style w:type="character" w:customStyle="1" w:styleId="WW8Num41z0">
    <w:name w:val="WW8Num41z0"/>
    <w:qFormat/>
    <w:rsid w:val="00B0334C"/>
    <w:rPr>
      <w:rFonts w:ascii="Symbol" w:hAnsi="Symbol" w:cs="Symbol"/>
    </w:rPr>
  </w:style>
  <w:style w:type="character" w:customStyle="1" w:styleId="WW8Num41z1">
    <w:name w:val="WW8Num41z1"/>
    <w:qFormat/>
    <w:rsid w:val="00B0334C"/>
    <w:rPr>
      <w:rFonts w:ascii="Courier New" w:hAnsi="Courier New" w:cs="Courier New"/>
    </w:rPr>
  </w:style>
  <w:style w:type="character" w:customStyle="1" w:styleId="WW8Num41z2">
    <w:name w:val="WW8Num41z2"/>
    <w:qFormat/>
    <w:rsid w:val="00B0334C"/>
    <w:rPr>
      <w:rFonts w:ascii="Wingdings" w:hAnsi="Wingdings" w:cs="Wingdings"/>
    </w:rPr>
  </w:style>
  <w:style w:type="character" w:customStyle="1" w:styleId="WW8Num42z0">
    <w:name w:val="WW8Num42z0"/>
    <w:qFormat/>
    <w:rsid w:val="00B0334C"/>
    <w:rPr>
      <w:rFonts w:ascii="Symbol" w:hAnsi="Symbol" w:cs="Symbol"/>
      <w:color w:val="000000"/>
    </w:rPr>
  </w:style>
  <w:style w:type="character" w:customStyle="1" w:styleId="WW8Num42z1">
    <w:name w:val="WW8Num42z1"/>
    <w:qFormat/>
    <w:rsid w:val="00B0334C"/>
    <w:rPr>
      <w:rFonts w:ascii="Courier New" w:hAnsi="Courier New" w:cs="Courier New"/>
    </w:rPr>
  </w:style>
  <w:style w:type="character" w:customStyle="1" w:styleId="WW8Num42z2">
    <w:name w:val="WW8Num42z2"/>
    <w:qFormat/>
    <w:rsid w:val="00B0334C"/>
    <w:rPr>
      <w:rFonts w:ascii="Wingdings" w:hAnsi="Wingdings" w:cs="Wingdings"/>
    </w:rPr>
  </w:style>
  <w:style w:type="character" w:customStyle="1" w:styleId="WW8Num43z0">
    <w:name w:val="WW8Num43z0"/>
    <w:qFormat/>
    <w:rsid w:val="00B0334C"/>
    <w:rPr>
      <w:b/>
      <w:bCs w:val="0"/>
    </w:rPr>
  </w:style>
  <w:style w:type="character" w:customStyle="1" w:styleId="WW8Num43z1">
    <w:name w:val="WW8Num43z1"/>
    <w:qFormat/>
    <w:rsid w:val="00B0334C"/>
  </w:style>
  <w:style w:type="character" w:customStyle="1" w:styleId="WW8Num43z2">
    <w:name w:val="WW8Num43z2"/>
    <w:qFormat/>
    <w:rsid w:val="00B0334C"/>
  </w:style>
  <w:style w:type="character" w:customStyle="1" w:styleId="WW8Num43z3">
    <w:name w:val="WW8Num43z3"/>
    <w:qFormat/>
    <w:rsid w:val="00B0334C"/>
  </w:style>
  <w:style w:type="character" w:customStyle="1" w:styleId="WW8Num43z4">
    <w:name w:val="WW8Num43z4"/>
    <w:qFormat/>
    <w:rsid w:val="00B0334C"/>
  </w:style>
  <w:style w:type="character" w:customStyle="1" w:styleId="WW8Num43z5">
    <w:name w:val="WW8Num43z5"/>
    <w:qFormat/>
    <w:rsid w:val="00B0334C"/>
  </w:style>
  <w:style w:type="character" w:customStyle="1" w:styleId="WW8Num43z6">
    <w:name w:val="WW8Num43z6"/>
    <w:qFormat/>
    <w:rsid w:val="00B0334C"/>
  </w:style>
  <w:style w:type="character" w:customStyle="1" w:styleId="WW8Num43z7">
    <w:name w:val="WW8Num43z7"/>
    <w:qFormat/>
    <w:rsid w:val="00B0334C"/>
  </w:style>
  <w:style w:type="character" w:customStyle="1" w:styleId="WW8Num43z8">
    <w:name w:val="WW8Num43z8"/>
    <w:qFormat/>
    <w:rsid w:val="00B0334C"/>
  </w:style>
  <w:style w:type="character" w:customStyle="1" w:styleId="WW8Num44z0">
    <w:name w:val="WW8Num44z0"/>
    <w:qFormat/>
    <w:rsid w:val="00B0334C"/>
  </w:style>
  <w:style w:type="character" w:customStyle="1" w:styleId="WW8Num44z1">
    <w:name w:val="WW8Num44z1"/>
    <w:qFormat/>
    <w:rsid w:val="00B0334C"/>
  </w:style>
  <w:style w:type="character" w:customStyle="1" w:styleId="WW8Num44z2">
    <w:name w:val="WW8Num44z2"/>
    <w:qFormat/>
    <w:rsid w:val="00B0334C"/>
  </w:style>
  <w:style w:type="character" w:customStyle="1" w:styleId="WW8Num44z3">
    <w:name w:val="WW8Num44z3"/>
    <w:qFormat/>
    <w:rsid w:val="00B0334C"/>
  </w:style>
  <w:style w:type="character" w:customStyle="1" w:styleId="WW8Num44z4">
    <w:name w:val="WW8Num44z4"/>
    <w:qFormat/>
    <w:rsid w:val="00B0334C"/>
  </w:style>
  <w:style w:type="character" w:customStyle="1" w:styleId="WW8Num44z5">
    <w:name w:val="WW8Num44z5"/>
    <w:qFormat/>
    <w:rsid w:val="00B0334C"/>
  </w:style>
  <w:style w:type="character" w:customStyle="1" w:styleId="WW8Num44z6">
    <w:name w:val="WW8Num44z6"/>
    <w:qFormat/>
    <w:rsid w:val="00B0334C"/>
  </w:style>
  <w:style w:type="character" w:customStyle="1" w:styleId="WW8Num44z7">
    <w:name w:val="WW8Num44z7"/>
    <w:qFormat/>
    <w:rsid w:val="00B0334C"/>
  </w:style>
  <w:style w:type="character" w:customStyle="1" w:styleId="WW8Num44z8">
    <w:name w:val="WW8Num44z8"/>
    <w:qFormat/>
    <w:rsid w:val="00B0334C"/>
  </w:style>
  <w:style w:type="character" w:customStyle="1" w:styleId="WW8Num45z0">
    <w:name w:val="WW8Num45z0"/>
    <w:qFormat/>
    <w:rsid w:val="00B0334C"/>
    <w:rPr>
      <w:rFonts w:ascii="Symbol" w:hAnsi="Symbol" w:cs="Symbol"/>
    </w:rPr>
  </w:style>
  <w:style w:type="character" w:customStyle="1" w:styleId="WW8Num45z1">
    <w:name w:val="WW8Num45z1"/>
    <w:qFormat/>
    <w:rsid w:val="00B0334C"/>
    <w:rPr>
      <w:rFonts w:ascii="Courier New" w:hAnsi="Courier New" w:cs="Courier New"/>
    </w:rPr>
  </w:style>
  <w:style w:type="character" w:customStyle="1" w:styleId="WW8Num45z2">
    <w:name w:val="WW8Num45z2"/>
    <w:qFormat/>
    <w:rsid w:val="00B0334C"/>
    <w:rPr>
      <w:rFonts w:ascii="Wingdings" w:hAnsi="Wingdings" w:cs="Wingdings"/>
    </w:rPr>
  </w:style>
  <w:style w:type="character" w:customStyle="1" w:styleId="WW8Num46z0">
    <w:name w:val="WW8Num46z0"/>
    <w:qFormat/>
    <w:rsid w:val="00B0334C"/>
    <w:rPr>
      <w:rFonts w:ascii="Symbol" w:hAnsi="Symbol" w:cs="Symbol"/>
    </w:rPr>
  </w:style>
  <w:style w:type="character" w:customStyle="1" w:styleId="WW8Num46z1">
    <w:name w:val="WW8Num46z1"/>
    <w:qFormat/>
    <w:rsid w:val="00B0334C"/>
    <w:rPr>
      <w:rFonts w:ascii="Courier New" w:hAnsi="Courier New" w:cs="Courier New"/>
    </w:rPr>
  </w:style>
  <w:style w:type="character" w:customStyle="1" w:styleId="WW8Num46z2">
    <w:name w:val="WW8Num46z2"/>
    <w:qFormat/>
    <w:rsid w:val="00B0334C"/>
    <w:rPr>
      <w:rFonts w:ascii="Wingdings" w:hAnsi="Wingdings" w:cs="Wingdings"/>
    </w:rPr>
  </w:style>
  <w:style w:type="character" w:customStyle="1" w:styleId="VarsaylanParagrafYazTipi1">
    <w:name w:val="Varsayılan Paragraf Yazı Tipi1"/>
    <w:qFormat/>
    <w:rsid w:val="00B0334C"/>
  </w:style>
  <w:style w:type="character" w:customStyle="1" w:styleId="BodyTextIndentChar">
    <w:name w:val="Body Text Indent Char"/>
    <w:qFormat/>
    <w:rsid w:val="00B0334C"/>
    <w:rPr>
      <w:sz w:val="24"/>
      <w:szCs w:val="24"/>
      <w:lang w:val="tr-TR" w:bidi="ar-SA"/>
    </w:rPr>
  </w:style>
  <w:style w:type="character" w:customStyle="1" w:styleId="KonuBalChar">
    <w:name w:val="Konu Başlığı Char"/>
    <w:qFormat/>
    <w:rsid w:val="00B0334C"/>
    <w:rPr>
      <w:rFonts w:ascii="Cambria" w:hAnsi="Cambria" w:cs="Cambria"/>
      <w:b/>
      <w:bCs/>
      <w:sz w:val="32"/>
      <w:szCs w:val="32"/>
      <w:lang w:val="tr-TR" w:bidi="ar-SA"/>
    </w:rPr>
  </w:style>
  <w:style w:type="character" w:customStyle="1" w:styleId="GvdeMetniGirintisi2Char">
    <w:name w:val="Gövde Metni Girintisi 2 Char"/>
    <w:qFormat/>
    <w:rsid w:val="00B0334C"/>
    <w:rPr>
      <w:sz w:val="24"/>
      <w:szCs w:val="24"/>
      <w:lang w:val="tr-TR" w:bidi="ar-SA"/>
    </w:rPr>
  </w:style>
  <w:style w:type="character" w:customStyle="1" w:styleId="GvdeMetniChar1">
    <w:name w:val="Gövde Metni Char1"/>
    <w:basedOn w:val="VarsaylanParagrafYazTipi"/>
    <w:link w:val="GvdeMetni"/>
    <w:uiPriority w:val="99"/>
    <w:semiHidden/>
    <w:qFormat/>
    <w:locked/>
    <w:rsid w:val="00B0334C"/>
    <w:rPr>
      <w:rFonts w:ascii="Times New Roman" w:eastAsia="Times New Roman" w:hAnsi="Times New Roman" w:cs="Times New Roman"/>
      <w:sz w:val="24"/>
      <w:szCs w:val="24"/>
      <w:lang w:eastAsia="zh-CN"/>
    </w:rPr>
  </w:style>
  <w:style w:type="character" w:customStyle="1" w:styleId="stbilgiChar1">
    <w:name w:val="Üstbilgi Char1"/>
    <w:basedOn w:val="VarsaylanParagrafYazTipi"/>
    <w:uiPriority w:val="99"/>
    <w:qFormat/>
    <w:locked/>
    <w:rsid w:val="00B0334C"/>
    <w:rPr>
      <w:rFonts w:ascii="Times New Roman" w:eastAsia="Times New Roman" w:hAnsi="Times New Roman" w:cs="Times New Roman"/>
      <w:sz w:val="24"/>
      <w:szCs w:val="24"/>
      <w:lang w:eastAsia="zh-CN"/>
    </w:rPr>
  </w:style>
  <w:style w:type="character" w:customStyle="1" w:styleId="AltbilgiChar1">
    <w:name w:val="Altbilgi Char1"/>
    <w:basedOn w:val="VarsaylanParagrafYazTipi"/>
    <w:link w:val="Altbilgi"/>
    <w:uiPriority w:val="99"/>
    <w:qFormat/>
    <w:locked/>
    <w:rsid w:val="00B0334C"/>
    <w:rPr>
      <w:rFonts w:ascii="Times New Roman" w:eastAsia="Times New Roman" w:hAnsi="Times New Roman" w:cs="Times New Roman"/>
      <w:sz w:val="24"/>
      <w:szCs w:val="24"/>
      <w:lang w:eastAsia="zh-CN"/>
    </w:rPr>
  </w:style>
  <w:style w:type="character" w:customStyle="1" w:styleId="BalonMetniChar1">
    <w:name w:val="Balon Metni Char1"/>
    <w:basedOn w:val="VarsaylanParagrafYazTipi"/>
    <w:link w:val="BalonMetni"/>
    <w:uiPriority w:val="99"/>
    <w:semiHidden/>
    <w:qFormat/>
    <w:locked/>
    <w:rsid w:val="00B0334C"/>
    <w:rPr>
      <w:rFonts w:ascii="Times New Roman" w:eastAsia="Times New Roman" w:hAnsi="Times New Roman" w:cs="Times New Roman"/>
      <w:sz w:val="2"/>
      <w:szCs w:val="2"/>
      <w:lang w:eastAsia="zh-CN"/>
    </w:rPr>
  </w:style>
  <w:style w:type="character" w:customStyle="1" w:styleId="KonuBalChar1">
    <w:name w:val="Konu Başlığı Char1"/>
    <w:basedOn w:val="VarsaylanParagrafYazTipi"/>
    <w:link w:val="KonuBal"/>
    <w:qFormat/>
    <w:rsid w:val="00B0334C"/>
    <w:rPr>
      <w:rFonts w:asciiTheme="majorHAnsi" w:eastAsiaTheme="majorEastAsia" w:hAnsiTheme="majorHAnsi" w:cstheme="majorBidi"/>
      <w:color w:val="17365D" w:themeColor="text2" w:themeShade="BF"/>
      <w:spacing w:val="5"/>
      <w:sz w:val="52"/>
      <w:szCs w:val="52"/>
      <w:lang w:eastAsia="zh-CN"/>
    </w:rPr>
  </w:style>
  <w:style w:type="character" w:customStyle="1" w:styleId="AltKonuBalChar">
    <w:name w:val="Alt Konu Başlığı Char"/>
    <w:basedOn w:val="VarsaylanParagrafYazTipi"/>
    <w:link w:val="AltKonuBal"/>
    <w:qFormat/>
    <w:rsid w:val="00B0334C"/>
    <w:rPr>
      <w:rFonts w:asciiTheme="majorHAnsi" w:eastAsiaTheme="majorEastAsia" w:hAnsiTheme="majorHAnsi" w:cstheme="majorBidi"/>
      <w:i/>
      <w:iCs/>
      <w:color w:val="4F81BD" w:themeColor="accent1"/>
      <w:spacing w:val="15"/>
      <w:sz w:val="24"/>
      <w:szCs w:val="24"/>
      <w:lang w:eastAsia="zh-CN"/>
    </w:rPr>
  </w:style>
  <w:style w:type="character" w:customStyle="1" w:styleId="ListLabel1">
    <w:name w:val="ListLabel 1"/>
    <w:qFormat/>
    <w:rPr>
      <w:rFonts w:cs="Times New Roman"/>
    </w:rPr>
  </w:style>
  <w:style w:type="character" w:customStyle="1" w:styleId="ListLabel2">
    <w:name w:val="ListLabel 2"/>
    <w:qFormat/>
    <w:rPr>
      <w:rFonts w:cs="Wingdings"/>
      <w:b/>
    </w:rPr>
  </w:style>
  <w:style w:type="character" w:customStyle="1" w:styleId="ListLabel3">
    <w:name w:val="ListLabel 3"/>
    <w:qFormat/>
    <w:rPr>
      <w:b/>
      <w:bCs/>
    </w:rPr>
  </w:style>
  <w:style w:type="character" w:customStyle="1" w:styleId="ListLabel4">
    <w:name w:val="ListLabel 4"/>
    <w:qFormat/>
    <w:rPr>
      <w:b/>
      <w:bCs/>
      <w:sz w:val="28"/>
    </w:rPr>
  </w:style>
  <w:style w:type="character" w:customStyle="1" w:styleId="ListLabel5">
    <w:name w:val="ListLabel 5"/>
    <w:qFormat/>
    <w:rPr>
      <w:rFonts w:cs="Symbol"/>
      <w:b/>
    </w:rPr>
  </w:style>
  <w:style w:type="character" w:customStyle="1" w:styleId="ListLabel6">
    <w:name w:val="ListLabel 6"/>
    <w:qFormat/>
    <w:rPr>
      <w:rFonts w:cs="Symbol"/>
      <w:b/>
    </w:rPr>
  </w:style>
  <w:style w:type="character" w:customStyle="1" w:styleId="ListLabel7">
    <w:name w:val="ListLabel 7"/>
    <w:qFormat/>
    <w:rPr>
      <w:rFonts w:cs="Symbol"/>
      <w:b/>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b/>
    </w:rPr>
  </w:style>
  <w:style w:type="character" w:customStyle="1" w:styleId="ListLabel12">
    <w:name w:val="ListLabel 12"/>
    <w:qFormat/>
    <w:rPr>
      <w:rFonts w:cs="Symbol"/>
      <w:b/>
    </w:rPr>
  </w:style>
  <w:style w:type="character" w:customStyle="1" w:styleId="ListLabel13">
    <w:name w:val="ListLabel 13"/>
    <w:qFormat/>
    <w:rPr>
      <w:rFonts w:cs="Symbol"/>
    </w:rPr>
  </w:style>
  <w:style w:type="character" w:customStyle="1" w:styleId="ListLabel14">
    <w:name w:val="ListLabel 14"/>
    <w:qFormat/>
    <w:rPr>
      <w:rFonts w:cs="Symbol"/>
      <w:b/>
    </w:rPr>
  </w:style>
  <w:style w:type="character" w:customStyle="1" w:styleId="ListLabel15">
    <w:name w:val="ListLabel 15"/>
    <w:qFormat/>
    <w:rPr>
      <w:rFonts w:cs="Symbol"/>
      <w:b/>
    </w:rPr>
  </w:style>
  <w:style w:type="character" w:customStyle="1" w:styleId="ListLabel16">
    <w:name w:val="ListLabel 16"/>
    <w:qFormat/>
    <w:rPr>
      <w:rFonts w:cs="Symbol"/>
    </w:rPr>
  </w:style>
  <w:style w:type="character" w:customStyle="1" w:styleId="ListLabel17">
    <w:name w:val="ListLabel 17"/>
    <w:qFormat/>
    <w:rPr>
      <w:rFonts w:cs="Symbol"/>
      <w:color w:val="000000"/>
    </w:rPr>
  </w:style>
  <w:style w:type="character" w:customStyle="1" w:styleId="ListLabel18">
    <w:name w:val="ListLabel 18"/>
    <w:qFormat/>
    <w:rPr>
      <w:rFonts w:cs="Wingdings"/>
    </w:rPr>
  </w:style>
  <w:style w:type="character" w:customStyle="1" w:styleId="ListLabel19">
    <w:name w:val="ListLabel 19"/>
    <w:qFormat/>
    <w:rPr>
      <w:rFonts w:cs="Symbol"/>
      <w:b/>
      <w:color w:val="000000"/>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color w:val="00000A"/>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b/>
      <w:color w:val="00000A"/>
    </w:rPr>
  </w:style>
  <w:style w:type="character" w:customStyle="1" w:styleId="ListLabel28">
    <w:name w:val="ListLabel 28"/>
    <w:qFormat/>
    <w:rPr>
      <w:b/>
      <w:color w:val="00000A"/>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Wingdings"/>
      <w:color w:val="00000A"/>
    </w:rPr>
  </w:style>
  <w:style w:type="character" w:customStyle="1" w:styleId="ListLabel53">
    <w:name w:val="ListLabel 53"/>
    <w:qFormat/>
    <w:rPr>
      <w:rFonts w:cs="Times New Roman"/>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b/>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Times New Roman"/>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color w:val="00000A"/>
    </w:rPr>
  </w:style>
  <w:style w:type="character" w:customStyle="1" w:styleId="ListLabel112">
    <w:name w:val="ListLabel 112"/>
    <w:qFormat/>
    <w:rPr>
      <w:rFonts w:cs="Times New Roman"/>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color w:val="00000A"/>
    </w:rPr>
  </w:style>
  <w:style w:type="character" w:customStyle="1" w:styleId="ListLabel121">
    <w:name w:val="ListLabel 121"/>
    <w:qFormat/>
    <w:rPr>
      <w:rFonts w:cs="Times New Roman"/>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Balk">
    <w:name w:val="Başlık"/>
    <w:basedOn w:val="Normal"/>
    <w:next w:val="GvdeMetni"/>
    <w:uiPriority w:val="99"/>
    <w:qFormat/>
    <w:rsid w:val="00B0334C"/>
    <w:pPr>
      <w:jc w:val="center"/>
    </w:pPr>
    <w:rPr>
      <w:rFonts w:ascii="Cambria" w:hAnsi="Cambria" w:cs="Cambria"/>
      <w:b/>
      <w:bCs/>
      <w:sz w:val="32"/>
      <w:szCs w:val="32"/>
    </w:rPr>
  </w:style>
  <w:style w:type="paragraph" w:styleId="GvdeMetni">
    <w:name w:val="Body Text"/>
    <w:basedOn w:val="Normal"/>
    <w:link w:val="GvdeMetniChar1"/>
    <w:uiPriority w:val="99"/>
    <w:semiHidden/>
    <w:unhideWhenUsed/>
    <w:rsid w:val="00B0334C"/>
    <w:pPr>
      <w:spacing w:after="120"/>
    </w:pPr>
  </w:style>
  <w:style w:type="paragraph" w:styleId="Liste">
    <w:name w:val="List"/>
    <w:basedOn w:val="GvdeMetni"/>
    <w:uiPriority w:val="99"/>
    <w:semiHidden/>
    <w:unhideWhenUsed/>
    <w:rsid w:val="00B0334C"/>
    <w:rPr>
      <w:rFonts w:cs="Mangal"/>
    </w:rPr>
  </w:style>
  <w:style w:type="paragraph" w:styleId="ResimYazs">
    <w:name w:val="caption"/>
    <w:basedOn w:val="Normal"/>
    <w:uiPriority w:val="99"/>
    <w:semiHidden/>
    <w:unhideWhenUsed/>
    <w:qFormat/>
    <w:rsid w:val="00B0334C"/>
    <w:pPr>
      <w:suppressLineNumbers/>
      <w:spacing w:before="120" w:after="120"/>
    </w:pPr>
    <w:rPr>
      <w:rFonts w:cs="Mangal"/>
      <w:i/>
      <w:iCs/>
      <w:sz w:val="20"/>
    </w:rPr>
  </w:style>
  <w:style w:type="paragraph" w:customStyle="1" w:styleId="Dizin">
    <w:name w:val="Dizin"/>
    <w:basedOn w:val="Normal"/>
    <w:uiPriority w:val="99"/>
    <w:qFormat/>
    <w:rsid w:val="00B0334C"/>
    <w:pPr>
      <w:suppressLineNumbers/>
    </w:pPr>
    <w:rPr>
      <w:rFonts w:cs="Mangal"/>
    </w:rPr>
  </w:style>
  <w:style w:type="paragraph" w:styleId="NormalWeb">
    <w:name w:val="Normal (Web)"/>
    <w:basedOn w:val="Normal"/>
    <w:uiPriority w:val="99"/>
    <w:unhideWhenUsed/>
    <w:qFormat/>
    <w:rsid w:val="00B0334C"/>
    <w:pPr>
      <w:spacing w:before="280" w:after="280"/>
    </w:pPr>
  </w:style>
  <w:style w:type="paragraph" w:styleId="T1">
    <w:name w:val="toc 1"/>
    <w:basedOn w:val="Normal"/>
    <w:next w:val="Normal"/>
    <w:autoRedefine/>
    <w:uiPriority w:val="99"/>
    <w:unhideWhenUsed/>
    <w:rsid w:val="00FC6915"/>
    <w:pPr>
      <w:widowControl w:val="0"/>
      <w:tabs>
        <w:tab w:val="right" w:pos="9345"/>
      </w:tabs>
      <w:spacing w:before="120"/>
      <w:ind w:left="567" w:hanging="567"/>
    </w:pPr>
    <w:rPr>
      <w:rFonts w:eastAsia="Andale Sans UI"/>
      <w:b/>
      <w:bCs/>
      <w:caps/>
      <w:color w:val="000000"/>
      <w:sz w:val="36"/>
      <w:szCs w:val="36"/>
    </w:rPr>
  </w:style>
  <w:style w:type="paragraph" w:styleId="T2">
    <w:name w:val="toc 2"/>
    <w:basedOn w:val="Normal"/>
    <w:next w:val="Normal"/>
    <w:autoRedefine/>
    <w:uiPriority w:val="99"/>
    <w:unhideWhenUsed/>
    <w:rsid w:val="00B70380"/>
    <w:pPr>
      <w:widowControl w:val="0"/>
      <w:tabs>
        <w:tab w:val="left" w:pos="442"/>
        <w:tab w:val="right" w:pos="9345"/>
      </w:tabs>
    </w:pPr>
    <w:rPr>
      <w:rFonts w:eastAsia="Andale Sans UI"/>
      <w:b/>
      <w:bCs/>
      <w:smallCaps/>
      <w:color w:val="000000"/>
    </w:rPr>
  </w:style>
  <w:style w:type="paragraph" w:styleId="T3">
    <w:name w:val="toc 3"/>
    <w:basedOn w:val="Normal"/>
    <w:next w:val="Normal"/>
    <w:autoRedefine/>
    <w:uiPriority w:val="99"/>
    <w:semiHidden/>
    <w:unhideWhenUsed/>
    <w:rsid w:val="00B0334C"/>
    <w:pPr>
      <w:ind w:left="480"/>
    </w:pPr>
  </w:style>
  <w:style w:type="paragraph" w:styleId="T4">
    <w:name w:val="toc 4"/>
    <w:basedOn w:val="Normal"/>
    <w:next w:val="Normal"/>
    <w:autoRedefine/>
    <w:uiPriority w:val="99"/>
    <w:semiHidden/>
    <w:unhideWhenUsed/>
    <w:rsid w:val="00B0334C"/>
    <w:pPr>
      <w:ind w:left="720"/>
    </w:pPr>
  </w:style>
  <w:style w:type="paragraph" w:styleId="T5">
    <w:name w:val="toc 5"/>
    <w:basedOn w:val="Normal"/>
    <w:next w:val="Normal"/>
    <w:autoRedefine/>
    <w:uiPriority w:val="99"/>
    <w:semiHidden/>
    <w:unhideWhenUsed/>
    <w:rsid w:val="00B0334C"/>
    <w:pPr>
      <w:ind w:left="960"/>
    </w:pPr>
  </w:style>
  <w:style w:type="paragraph" w:styleId="stbilgi">
    <w:name w:val="header"/>
    <w:basedOn w:val="Normal"/>
    <w:uiPriority w:val="99"/>
    <w:unhideWhenUsed/>
    <w:rsid w:val="00B0334C"/>
    <w:pPr>
      <w:tabs>
        <w:tab w:val="center" w:pos="4536"/>
        <w:tab w:val="right" w:pos="9072"/>
      </w:tabs>
    </w:pPr>
  </w:style>
  <w:style w:type="paragraph" w:styleId="Altbilgi">
    <w:name w:val="footer"/>
    <w:basedOn w:val="Normal"/>
    <w:link w:val="AltbilgiChar1"/>
    <w:uiPriority w:val="99"/>
    <w:unhideWhenUsed/>
    <w:rsid w:val="00B0334C"/>
    <w:pPr>
      <w:tabs>
        <w:tab w:val="center" w:pos="4536"/>
        <w:tab w:val="right" w:pos="9072"/>
      </w:tabs>
    </w:pPr>
  </w:style>
  <w:style w:type="paragraph" w:styleId="BalonMetni">
    <w:name w:val="Balloon Text"/>
    <w:basedOn w:val="Normal"/>
    <w:link w:val="BalonMetniChar1"/>
    <w:uiPriority w:val="99"/>
    <w:semiHidden/>
    <w:unhideWhenUsed/>
    <w:qFormat/>
    <w:rsid w:val="00B0334C"/>
    <w:rPr>
      <w:sz w:val="2"/>
      <w:szCs w:val="2"/>
    </w:rPr>
  </w:style>
  <w:style w:type="paragraph" w:styleId="ListeParagraf">
    <w:name w:val="List Paragraph"/>
    <w:basedOn w:val="Normal"/>
    <w:uiPriority w:val="99"/>
    <w:qFormat/>
    <w:rsid w:val="00B0334C"/>
    <w:pPr>
      <w:ind w:left="708"/>
    </w:pPr>
  </w:style>
  <w:style w:type="paragraph" w:customStyle="1" w:styleId="GvdeMetni31">
    <w:name w:val="Gövde Metni 31"/>
    <w:basedOn w:val="Normal"/>
    <w:uiPriority w:val="99"/>
    <w:qFormat/>
    <w:rsid w:val="00B0334C"/>
    <w:pPr>
      <w:jc w:val="both"/>
    </w:pPr>
    <w:rPr>
      <w:b/>
      <w:bCs/>
      <w:sz w:val="28"/>
    </w:rPr>
  </w:style>
  <w:style w:type="paragraph" w:customStyle="1" w:styleId="GvdeMetniGirintisi1">
    <w:name w:val="Gövde Metni Girintisi1"/>
    <w:basedOn w:val="Normal"/>
    <w:uiPriority w:val="99"/>
    <w:qFormat/>
    <w:rsid w:val="00B0334C"/>
    <w:pPr>
      <w:spacing w:before="280" w:after="280"/>
    </w:pPr>
  </w:style>
  <w:style w:type="paragraph" w:customStyle="1" w:styleId="GvdeMetniGirintisi21">
    <w:name w:val="Gövde Metni Girintisi 21"/>
    <w:basedOn w:val="Normal"/>
    <w:uiPriority w:val="99"/>
    <w:qFormat/>
    <w:rsid w:val="00B0334C"/>
    <w:pPr>
      <w:spacing w:after="120" w:line="480" w:lineRule="auto"/>
      <w:ind w:left="283"/>
    </w:pPr>
  </w:style>
  <w:style w:type="paragraph" w:customStyle="1" w:styleId="ResimYazs1">
    <w:name w:val="Resim Yazısı1"/>
    <w:basedOn w:val="Normal"/>
    <w:next w:val="Normal"/>
    <w:uiPriority w:val="99"/>
    <w:qFormat/>
    <w:rsid w:val="00B0334C"/>
    <w:pPr>
      <w:spacing w:before="120" w:after="120"/>
    </w:pPr>
    <w:rPr>
      <w:b/>
      <w:bCs/>
      <w:sz w:val="20"/>
      <w:szCs w:val="20"/>
    </w:rPr>
  </w:style>
  <w:style w:type="paragraph" w:customStyle="1" w:styleId="ResimYazs2">
    <w:name w:val="Resim Yazısı2"/>
    <w:basedOn w:val="Normal"/>
    <w:next w:val="Normal"/>
    <w:uiPriority w:val="99"/>
    <w:qFormat/>
    <w:rsid w:val="00B0334C"/>
    <w:pPr>
      <w:widowControl w:val="0"/>
      <w:spacing w:before="120" w:after="120"/>
    </w:pPr>
    <w:rPr>
      <w:rFonts w:eastAsia="Andale Sans UI"/>
      <w:b/>
      <w:bCs/>
      <w:sz w:val="20"/>
      <w:szCs w:val="20"/>
    </w:rPr>
  </w:style>
  <w:style w:type="paragraph" w:customStyle="1" w:styleId="Tabloerii">
    <w:name w:val="Tablo İçeriği"/>
    <w:basedOn w:val="Normal"/>
    <w:uiPriority w:val="99"/>
    <w:qFormat/>
    <w:rsid w:val="00B0334C"/>
    <w:pPr>
      <w:suppressLineNumbers/>
    </w:pPr>
  </w:style>
  <w:style w:type="paragraph" w:customStyle="1" w:styleId="TabloBal">
    <w:name w:val="Tablo Başlığı"/>
    <w:basedOn w:val="Tabloerii"/>
    <w:uiPriority w:val="99"/>
    <w:qFormat/>
    <w:rsid w:val="00B0334C"/>
    <w:pPr>
      <w:jc w:val="center"/>
    </w:pPr>
    <w:rPr>
      <w:b/>
      <w:bCs/>
    </w:rPr>
  </w:style>
  <w:style w:type="paragraph" w:customStyle="1" w:styleId="ereveerii">
    <w:name w:val="Çerçeve İçeriği"/>
    <w:basedOn w:val="Normal"/>
    <w:uiPriority w:val="99"/>
    <w:qFormat/>
    <w:rsid w:val="00B0334C"/>
  </w:style>
  <w:style w:type="paragraph" w:customStyle="1" w:styleId="Alnt">
    <w:name w:val="Alıntı"/>
    <w:basedOn w:val="Normal"/>
    <w:uiPriority w:val="99"/>
    <w:qFormat/>
    <w:rsid w:val="00B0334C"/>
    <w:pPr>
      <w:spacing w:after="283"/>
      <w:ind w:left="567" w:right="567"/>
    </w:pPr>
  </w:style>
  <w:style w:type="paragraph" w:styleId="KonuBal">
    <w:name w:val="Title"/>
    <w:basedOn w:val="Normal"/>
    <w:next w:val="Normal"/>
    <w:link w:val="KonuBalChar1"/>
    <w:qFormat/>
    <w:rsid w:val="00B0334C"/>
    <w:pPr>
      <w:pBdr>
        <w:bottom w:val="single" w:sz="8" w:space="4" w:color="4F81BD"/>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AltKonuBal">
    <w:name w:val="Subtitle"/>
    <w:basedOn w:val="Normal"/>
    <w:next w:val="Normal"/>
    <w:link w:val="AltKonuBalChar"/>
    <w:qFormat/>
    <w:rsid w:val="00B0334C"/>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34C"/>
    <w:pPr>
      <w:suppressAutoHyphens/>
    </w:pPr>
    <w:rPr>
      <w:rFonts w:ascii="Times New Roman" w:eastAsia="Times New Roman" w:hAnsi="Times New Roman" w:cs="Times New Roman"/>
      <w:sz w:val="24"/>
      <w:szCs w:val="24"/>
      <w:lang w:eastAsia="zh-CN"/>
    </w:rPr>
  </w:style>
  <w:style w:type="paragraph" w:styleId="Balk1">
    <w:name w:val="heading 1"/>
    <w:basedOn w:val="Normal"/>
    <w:link w:val="Balk1Char"/>
    <w:qFormat/>
    <w:rsid w:val="00B0334C"/>
    <w:pPr>
      <w:tabs>
        <w:tab w:val="left" w:pos="432"/>
      </w:tabs>
      <w:spacing w:before="280" w:after="280"/>
      <w:ind w:left="432" w:hanging="432"/>
      <w:outlineLvl w:val="0"/>
    </w:pPr>
    <w:rPr>
      <w:rFonts w:ascii="Cambria" w:hAnsi="Cambria" w:cs="Cambria"/>
      <w:b/>
      <w:bCs/>
      <w:sz w:val="32"/>
      <w:szCs w:val="32"/>
    </w:rPr>
  </w:style>
  <w:style w:type="paragraph" w:styleId="Balk2">
    <w:name w:val="heading 2"/>
    <w:basedOn w:val="Normal"/>
    <w:next w:val="Normal"/>
    <w:link w:val="Balk2Char"/>
    <w:semiHidden/>
    <w:unhideWhenUsed/>
    <w:qFormat/>
    <w:rsid w:val="00B0334C"/>
    <w:pPr>
      <w:keepNext/>
      <w:tabs>
        <w:tab w:val="left" w:pos="576"/>
      </w:tabs>
      <w:spacing w:before="240" w:after="60"/>
      <w:ind w:left="576" w:hanging="576"/>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B0334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qFormat/>
    <w:rsid w:val="00B0334C"/>
    <w:rPr>
      <w:rFonts w:ascii="Cambria" w:eastAsia="Times New Roman" w:hAnsi="Cambria" w:cs="Cambria"/>
      <w:b/>
      <w:bCs/>
      <w:sz w:val="32"/>
      <w:szCs w:val="32"/>
      <w:lang w:eastAsia="zh-CN"/>
    </w:rPr>
  </w:style>
  <w:style w:type="character" w:customStyle="1" w:styleId="Balk2Char">
    <w:name w:val="Başlık 2 Char"/>
    <w:basedOn w:val="VarsaylanParagrafYazTipi"/>
    <w:link w:val="Balk2"/>
    <w:semiHidden/>
    <w:qFormat/>
    <w:rsid w:val="00B0334C"/>
    <w:rPr>
      <w:rFonts w:ascii="Arial" w:eastAsia="Times New Roman" w:hAnsi="Arial" w:cs="Arial"/>
      <w:b/>
      <w:bCs/>
      <w:i/>
      <w:iCs/>
      <w:sz w:val="28"/>
      <w:szCs w:val="28"/>
      <w:lang w:eastAsia="zh-CN"/>
    </w:rPr>
  </w:style>
  <w:style w:type="character" w:customStyle="1" w:styleId="Balk3Char">
    <w:name w:val="Başlık 3 Char"/>
    <w:basedOn w:val="VarsaylanParagrafYazTipi"/>
    <w:link w:val="Balk3"/>
    <w:semiHidden/>
    <w:qFormat/>
    <w:rsid w:val="00B0334C"/>
    <w:rPr>
      <w:rFonts w:asciiTheme="majorHAnsi" w:eastAsiaTheme="majorEastAsia" w:hAnsiTheme="majorHAnsi" w:cstheme="majorBidi"/>
      <w:b/>
      <w:bCs/>
      <w:color w:val="4F81BD" w:themeColor="accent1"/>
      <w:sz w:val="24"/>
      <w:szCs w:val="24"/>
      <w:lang w:eastAsia="zh-CN"/>
    </w:rPr>
  </w:style>
  <w:style w:type="character" w:customStyle="1" w:styleId="nternetBalants">
    <w:name w:val="İnternet Bağlantısı"/>
    <w:semiHidden/>
    <w:unhideWhenUsed/>
    <w:rsid w:val="00B0334C"/>
    <w:rPr>
      <w:color w:val="0000FF"/>
      <w:u w:val="single"/>
    </w:rPr>
  </w:style>
  <w:style w:type="character" w:styleId="zlenenKpr">
    <w:name w:val="FollowedHyperlink"/>
    <w:semiHidden/>
    <w:unhideWhenUsed/>
    <w:qFormat/>
    <w:rsid w:val="00B0334C"/>
    <w:rPr>
      <w:color w:val="800080"/>
      <w:u w:val="single"/>
    </w:rPr>
  </w:style>
  <w:style w:type="character" w:customStyle="1" w:styleId="GvdeMetniChar">
    <w:name w:val="Gövde Metni Char"/>
    <w:basedOn w:val="VarsaylanParagrafYazTipi"/>
    <w:semiHidden/>
    <w:qFormat/>
    <w:rsid w:val="00B0334C"/>
    <w:rPr>
      <w:rFonts w:ascii="Times New Roman" w:eastAsia="Times New Roman" w:hAnsi="Times New Roman" w:cs="Times New Roman"/>
      <w:sz w:val="24"/>
      <w:szCs w:val="24"/>
      <w:lang w:eastAsia="zh-CN"/>
    </w:rPr>
  </w:style>
  <w:style w:type="character" w:customStyle="1" w:styleId="stbilgiChar">
    <w:name w:val="Üstbilgi Char"/>
    <w:basedOn w:val="VarsaylanParagrafYazTipi"/>
    <w:semiHidden/>
    <w:qFormat/>
    <w:rsid w:val="00B0334C"/>
    <w:rPr>
      <w:rFonts w:ascii="Times New Roman" w:eastAsia="Times New Roman" w:hAnsi="Times New Roman" w:cs="Times New Roman"/>
      <w:sz w:val="24"/>
      <w:szCs w:val="24"/>
      <w:lang w:eastAsia="zh-CN"/>
    </w:rPr>
  </w:style>
  <w:style w:type="character" w:customStyle="1" w:styleId="AltbilgiChar">
    <w:name w:val="Altbilgi Char"/>
    <w:basedOn w:val="VarsaylanParagrafYazTipi"/>
    <w:uiPriority w:val="99"/>
    <w:qFormat/>
    <w:rsid w:val="00B0334C"/>
    <w:rPr>
      <w:rFonts w:ascii="Times New Roman" w:eastAsia="Times New Roman" w:hAnsi="Times New Roman" w:cs="Times New Roman"/>
      <w:sz w:val="24"/>
      <w:szCs w:val="24"/>
      <w:lang w:eastAsia="zh-CN"/>
    </w:rPr>
  </w:style>
  <w:style w:type="character" w:customStyle="1" w:styleId="BalonMetniChar">
    <w:name w:val="Balon Metni Char"/>
    <w:basedOn w:val="VarsaylanParagrafYazTipi"/>
    <w:semiHidden/>
    <w:qFormat/>
    <w:rsid w:val="00B0334C"/>
    <w:rPr>
      <w:rFonts w:ascii="Tahoma" w:eastAsia="Times New Roman" w:hAnsi="Tahoma" w:cs="Tahoma"/>
      <w:sz w:val="16"/>
      <w:szCs w:val="16"/>
      <w:lang w:eastAsia="zh-CN"/>
    </w:rPr>
  </w:style>
  <w:style w:type="character" w:customStyle="1" w:styleId="WW8Num1z0">
    <w:name w:val="WW8Num1z0"/>
    <w:qFormat/>
    <w:rsid w:val="00B0334C"/>
  </w:style>
  <w:style w:type="character" w:customStyle="1" w:styleId="WW8Num1z1">
    <w:name w:val="WW8Num1z1"/>
    <w:qFormat/>
    <w:rsid w:val="00B0334C"/>
  </w:style>
  <w:style w:type="character" w:customStyle="1" w:styleId="WW8Num1z2">
    <w:name w:val="WW8Num1z2"/>
    <w:qFormat/>
    <w:rsid w:val="00B0334C"/>
  </w:style>
  <w:style w:type="character" w:customStyle="1" w:styleId="WW8Num1z3">
    <w:name w:val="WW8Num1z3"/>
    <w:qFormat/>
    <w:rsid w:val="00B0334C"/>
  </w:style>
  <w:style w:type="character" w:customStyle="1" w:styleId="WW8Num1z4">
    <w:name w:val="WW8Num1z4"/>
    <w:qFormat/>
    <w:rsid w:val="00B0334C"/>
  </w:style>
  <w:style w:type="character" w:customStyle="1" w:styleId="WW8Num1z5">
    <w:name w:val="WW8Num1z5"/>
    <w:qFormat/>
    <w:rsid w:val="00B0334C"/>
  </w:style>
  <w:style w:type="character" w:customStyle="1" w:styleId="WW8Num1z6">
    <w:name w:val="WW8Num1z6"/>
    <w:qFormat/>
    <w:rsid w:val="00B0334C"/>
  </w:style>
  <w:style w:type="character" w:customStyle="1" w:styleId="WW8Num1z7">
    <w:name w:val="WW8Num1z7"/>
    <w:qFormat/>
    <w:rsid w:val="00B0334C"/>
  </w:style>
  <w:style w:type="character" w:customStyle="1" w:styleId="WW8Num1z8">
    <w:name w:val="WW8Num1z8"/>
    <w:qFormat/>
    <w:rsid w:val="00B0334C"/>
  </w:style>
  <w:style w:type="character" w:customStyle="1" w:styleId="WW8Num2z0">
    <w:name w:val="WW8Num2z0"/>
    <w:qFormat/>
    <w:rsid w:val="00B0334C"/>
    <w:rPr>
      <w:rFonts w:ascii="Symbol" w:hAnsi="Symbol" w:cs="Symbol"/>
    </w:rPr>
  </w:style>
  <w:style w:type="character" w:customStyle="1" w:styleId="WW8Num2z1">
    <w:name w:val="WW8Num2z1"/>
    <w:qFormat/>
    <w:rsid w:val="00B0334C"/>
    <w:rPr>
      <w:rFonts w:ascii="Courier New" w:hAnsi="Courier New" w:cs="Courier New"/>
    </w:rPr>
  </w:style>
  <w:style w:type="character" w:customStyle="1" w:styleId="WW8Num2z2">
    <w:name w:val="WW8Num2z2"/>
    <w:qFormat/>
    <w:rsid w:val="00B0334C"/>
    <w:rPr>
      <w:rFonts w:ascii="Wingdings" w:hAnsi="Wingdings" w:cs="Wingdings"/>
    </w:rPr>
  </w:style>
  <w:style w:type="character" w:customStyle="1" w:styleId="WW8Num3z0">
    <w:name w:val="WW8Num3z0"/>
    <w:qFormat/>
    <w:rsid w:val="00B0334C"/>
    <w:rPr>
      <w:rFonts w:ascii="Symbol" w:hAnsi="Symbol" w:cs="Symbol"/>
    </w:rPr>
  </w:style>
  <w:style w:type="character" w:customStyle="1" w:styleId="WW8Num3z1">
    <w:name w:val="WW8Num3z1"/>
    <w:qFormat/>
    <w:rsid w:val="00B0334C"/>
    <w:rPr>
      <w:rFonts w:ascii="Courier New" w:hAnsi="Courier New" w:cs="Courier New"/>
    </w:rPr>
  </w:style>
  <w:style w:type="character" w:customStyle="1" w:styleId="WW8Num3z2">
    <w:name w:val="WW8Num3z2"/>
    <w:qFormat/>
    <w:rsid w:val="00B0334C"/>
    <w:rPr>
      <w:rFonts w:ascii="Wingdings" w:hAnsi="Wingdings" w:cs="Wingdings"/>
    </w:rPr>
  </w:style>
  <w:style w:type="character" w:customStyle="1" w:styleId="WW8Num4z0">
    <w:name w:val="WW8Num4z0"/>
    <w:qFormat/>
    <w:rsid w:val="00B0334C"/>
    <w:rPr>
      <w:rFonts w:ascii="Symbol" w:hAnsi="Symbol" w:cs="Symbol"/>
    </w:rPr>
  </w:style>
  <w:style w:type="character" w:customStyle="1" w:styleId="WW8Num4z1">
    <w:name w:val="WW8Num4z1"/>
    <w:qFormat/>
    <w:rsid w:val="00B0334C"/>
    <w:rPr>
      <w:rFonts w:ascii="Wingdings" w:hAnsi="Wingdings" w:cs="Wingdings"/>
    </w:rPr>
  </w:style>
  <w:style w:type="character" w:customStyle="1" w:styleId="WW8Num4z4">
    <w:name w:val="WW8Num4z4"/>
    <w:qFormat/>
    <w:rsid w:val="00B0334C"/>
    <w:rPr>
      <w:rFonts w:ascii="Courier New" w:hAnsi="Courier New" w:cs="Courier New"/>
    </w:rPr>
  </w:style>
  <w:style w:type="character" w:customStyle="1" w:styleId="WW8Num5z0">
    <w:name w:val="WW8Num5z0"/>
    <w:qFormat/>
    <w:rsid w:val="00B0334C"/>
  </w:style>
  <w:style w:type="character" w:customStyle="1" w:styleId="WW8Num5z1">
    <w:name w:val="WW8Num5z1"/>
    <w:qFormat/>
    <w:rsid w:val="00B0334C"/>
  </w:style>
  <w:style w:type="character" w:customStyle="1" w:styleId="WW8Num5z2">
    <w:name w:val="WW8Num5z2"/>
    <w:qFormat/>
    <w:rsid w:val="00B0334C"/>
  </w:style>
  <w:style w:type="character" w:customStyle="1" w:styleId="WW8Num5z3">
    <w:name w:val="WW8Num5z3"/>
    <w:qFormat/>
    <w:rsid w:val="00B0334C"/>
  </w:style>
  <w:style w:type="character" w:customStyle="1" w:styleId="WW8Num5z4">
    <w:name w:val="WW8Num5z4"/>
    <w:qFormat/>
    <w:rsid w:val="00B0334C"/>
  </w:style>
  <w:style w:type="character" w:customStyle="1" w:styleId="WW8Num5z5">
    <w:name w:val="WW8Num5z5"/>
    <w:qFormat/>
    <w:rsid w:val="00B0334C"/>
  </w:style>
  <w:style w:type="character" w:customStyle="1" w:styleId="WW8Num5z6">
    <w:name w:val="WW8Num5z6"/>
    <w:qFormat/>
    <w:rsid w:val="00B0334C"/>
  </w:style>
  <w:style w:type="character" w:customStyle="1" w:styleId="WW8Num5z7">
    <w:name w:val="WW8Num5z7"/>
    <w:qFormat/>
    <w:rsid w:val="00B0334C"/>
  </w:style>
  <w:style w:type="character" w:customStyle="1" w:styleId="WW8Num5z8">
    <w:name w:val="WW8Num5z8"/>
    <w:qFormat/>
    <w:rsid w:val="00B0334C"/>
  </w:style>
  <w:style w:type="character" w:customStyle="1" w:styleId="WW8Num6z0">
    <w:name w:val="WW8Num6z0"/>
    <w:qFormat/>
    <w:rsid w:val="00B0334C"/>
    <w:rPr>
      <w:rFonts w:ascii="Symbol" w:hAnsi="Symbol" w:cs="Symbol"/>
    </w:rPr>
  </w:style>
  <w:style w:type="character" w:customStyle="1" w:styleId="WW8Num6z1">
    <w:name w:val="WW8Num6z1"/>
    <w:qFormat/>
    <w:rsid w:val="00B0334C"/>
    <w:rPr>
      <w:rFonts w:ascii="Courier New" w:hAnsi="Courier New" w:cs="Courier New"/>
    </w:rPr>
  </w:style>
  <w:style w:type="character" w:customStyle="1" w:styleId="WW8Num6z2">
    <w:name w:val="WW8Num6z2"/>
    <w:qFormat/>
    <w:rsid w:val="00B0334C"/>
    <w:rPr>
      <w:rFonts w:ascii="Wingdings" w:hAnsi="Wingdings" w:cs="Wingdings"/>
    </w:rPr>
  </w:style>
  <w:style w:type="character" w:customStyle="1" w:styleId="WW8Num7z0">
    <w:name w:val="WW8Num7z0"/>
    <w:qFormat/>
    <w:rsid w:val="00B0334C"/>
  </w:style>
  <w:style w:type="character" w:customStyle="1" w:styleId="WW8Num7z1">
    <w:name w:val="WW8Num7z1"/>
    <w:qFormat/>
    <w:rsid w:val="00B0334C"/>
  </w:style>
  <w:style w:type="character" w:customStyle="1" w:styleId="WW8Num7z2">
    <w:name w:val="WW8Num7z2"/>
    <w:qFormat/>
    <w:rsid w:val="00B0334C"/>
  </w:style>
  <w:style w:type="character" w:customStyle="1" w:styleId="WW8Num7z3">
    <w:name w:val="WW8Num7z3"/>
    <w:qFormat/>
    <w:rsid w:val="00B0334C"/>
  </w:style>
  <w:style w:type="character" w:customStyle="1" w:styleId="WW8Num7z4">
    <w:name w:val="WW8Num7z4"/>
    <w:qFormat/>
    <w:rsid w:val="00B0334C"/>
  </w:style>
  <w:style w:type="character" w:customStyle="1" w:styleId="WW8Num7z5">
    <w:name w:val="WW8Num7z5"/>
    <w:qFormat/>
    <w:rsid w:val="00B0334C"/>
  </w:style>
  <w:style w:type="character" w:customStyle="1" w:styleId="WW8Num7z6">
    <w:name w:val="WW8Num7z6"/>
    <w:qFormat/>
    <w:rsid w:val="00B0334C"/>
  </w:style>
  <w:style w:type="character" w:customStyle="1" w:styleId="WW8Num7z7">
    <w:name w:val="WW8Num7z7"/>
    <w:qFormat/>
    <w:rsid w:val="00B0334C"/>
  </w:style>
  <w:style w:type="character" w:customStyle="1" w:styleId="WW8Num7z8">
    <w:name w:val="WW8Num7z8"/>
    <w:qFormat/>
    <w:rsid w:val="00B0334C"/>
  </w:style>
  <w:style w:type="character" w:customStyle="1" w:styleId="WW8Num8z0">
    <w:name w:val="WW8Num8z0"/>
    <w:qFormat/>
    <w:rsid w:val="00B0334C"/>
  </w:style>
  <w:style w:type="character" w:customStyle="1" w:styleId="WW8Num9z0">
    <w:name w:val="WW8Num9z0"/>
    <w:qFormat/>
    <w:rsid w:val="00B0334C"/>
    <w:rPr>
      <w:rFonts w:ascii="Symbol" w:hAnsi="Symbol" w:cs="Symbol"/>
    </w:rPr>
  </w:style>
  <w:style w:type="character" w:customStyle="1" w:styleId="WW8Num9z1">
    <w:name w:val="WW8Num9z1"/>
    <w:qFormat/>
    <w:rsid w:val="00B0334C"/>
    <w:rPr>
      <w:rFonts w:ascii="Courier New" w:hAnsi="Courier New" w:cs="Courier New"/>
    </w:rPr>
  </w:style>
  <w:style w:type="character" w:customStyle="1" w:styleId="WW8Num9z2">
    <w:name w:val="WW8Num9z2"/>
    <w:qFormat/>
    <w:rsid w:val="00B0334C"/>
    <w:rPr>
      <w:rFonts w:ascii="Wingdings" w:hAnsi="Wingdings" w:cs="Wingdings"/>
    </w:rPr>
  </w:style>
  <w:style w:type="character" w:customStyle="1" w:styleId="WW8Num10z0">
    <w:name w:val="WW8Num10z0"/>
    <w:qFormat/>
    <w:rsid w:val="00B0334C"/>
    <w:rPr>
      <w:rFonts w:ascii="Symbol" w:hAnsi="Symbol" w:cs="Symbol"/>
    </w:rPr>
  </w:style>
  <w:style w:type="character" w:customStyle="1" w:styleId="WW8Num10z1">
    <w:name w:val="WW8Num10z1"/>
    <w:qFormat/>
    <w:rsid w:val="00B0334C"/>
    <w:rPr>
      <w:rFonts w:ascii="Courier New" w:hAnsi="Courier New" w:cs="Courier New"/>
    </w:rPr>
  </w:style>
  <w:style w:type="character" w:customStyle="1" w:styleId="WW8Num10z2">
    <w:name w:val="WW8Num10z2"/>
    <w:qFormat/>
    <w:rsid w:val="00B0334C"/>
    <w:rPr>
      <w:rFonts w:ascii="Wingdings" w:hAnsi="Wingdings" w:cs="Wingdings"/>
    </w:rPr>
  </w:style>
  <w:style w:type="character" w:customStyle="1" w:styleId="WW8Num11z0">
    <w:name w:val="WW8Num11z0"/>
    <w:qFormat/>
    <w:rsid w:val="00B0334C"/>
    <w:rPr>
      <w:rFonts w:ascii="Symbol" w:hAnsi="Symbol" w:cs="Symbol"/>
      <w:color w:val="000000"/>
    </w:rPr>
  </w:style>
  <w:style w:type="character" w:customStyle="1" w:styleId="WW8Num11z1">
    <w:name w:val="WW8Num11z1"/>
    <w:qFormat/>
    <w:rsid w:val="00B0334C"/>
    <w:rPr>
      <w:rFonts w:ascii="Courier New" w:hAnsi="Courier New" w:cs="Courier New"/>
    </w:rPr>
  </w:style>
  <w:style w:type="character" w:customStyle="1" w:styleId="WW8Num11z2">
    <w:name w:val="WW8Num11z2"/>
    <w:qFormat/>
    <w:rsid w:val="00B0334C"/>
    <w:rPr>
      <w:rFonts w:ascii="Wingdings" w:hAnsi="Wingdings" w:cs="Wingdings"/>
    </w:rPr>
  </w:style>
  <w:style w:type="character" w:customStyle="1" w:styleId="WW8Num12z0">
    <w:name w:val="WW8Num12z0"/>
    <w:qFormat/>
    <w:rsid w:val="00B0334C"/>
    <w:rPr>
      <w:rFonts w:ascii="Symbol" w:hAnsi="Symbol" w:cs="Symbol"/>
    </w:rPr>
  </w:style>
  <w:style w:type="character" w:customStyle="1" w:styleId="WW8Num12z1">
    <w:name w:val="WW8Num12z1"/>
    <w:qFormat/>
    <w:rsid w:val="00B0334C"/>
    <w:rPr>
      <w:rFonts w:ascii="Courier New" w:hAnsi="Courier New" w:cs="Courier New"/>
    </w:rPr>
  </w:style>
  <w:style w:type="character" w:customStyle="1" w:styleId="WW8Num12z2">
    <w:name w:val="WW8Num12z2"/>
    <w:qFormat/>
    <w:rsid w:val="00B0334C"/>
    <w:rPr>
      <w:rFonts w:ascii="Wingdings" w:hAnsi="Wingdings" w:cs="Wingdings"/>
    </w:rPr>
  </w:style>
  <w:style w:type="character" w:customStyle="1" w:styleId="WW8Num13z0">
    <w:name w:val="WW8Num13z0"/>
    <w:qFormat/>
    <w:rsid w:val="00B0334C"/>
    <w:rPr>
      <w:rFonts w:ascii="Symbol" w:hAnsi="Symbol" w:cs="Symbol"/>
    </w:rPr>
  </w:style>
  <w:style w:type="character" w:customStyle="1" w:styleId="WW8Num13z1">
    <w:name w:val="WW8Num13z1"/>
    <w:qFormat/>
    <w:rsid w:val="00B0334C"/>
    <w:rPr>
      <w:rFonts w:ascii="Courier New" w:hAnsi="Courier New" w:cs="Courier New"/>
    </w:rPr>
  </w:style>
  <w:style w:type="character" w:customStyle="1" w:styleId="WW8Num13z2">
    <w:name w:val="WW8Num13z2"/>
    <w:qFormat/>
    <w:rsid w:val="00B0334C"/>
    <w:rPr>
      <w:rFonts w:ascii="Wingdings" w:hAnsi="Wingdings" w:cs="Wingdings"/>
    </w:rPr>
  </w:style>
  <w:style w:type="character" w:customStyle="1" w:styleId="WW8Num14z0">
    <w:name w:val="WW8Num14z0"/>
    <w:qFormat/>
    <w:rsid w:val="00B0334C"/>
  </w:style>
  <w:style w:type="character" w:customStyle="1" w:styleId="WW8Num14z1">
    <w:name w:val="WW8Num14z1"/>
    <w:qFormat/>
    <w:rsid w:val="00B0334C"/>
  </w:style>
  <w:style w:type="character" w:customStyle="1" w:styleId="WW8Num14z2">
    <w:name w:val="WW8Num14z2"/>
    <w:qFormat/>
    <w:rsid w:val="00B0334C"/>
  </w:style>
  <w:style w:type="character" w:customStyle="1" w:styleId="WW8Num14z3">
    <w:name w:val="WW8Num14z3"/>
    <w:qFormat/>
    <w:rsid w:val="00B0334C"/>
  </w:style>
  <w:style w:type="character" w:customStyle="1" w:styleId="WW8Num14z4">
    <w:name w:val="WW8Num14z4"/>
    <w:qFormat/>
    <w:rsid w:val="00B0334C"/>
  </w:style>
  <w:style w:type="character" w:customStyle="1" w:styleId="WW8Num14z5">
    <w:name w:val="WW8Num14z5"/>
    <w:qFormat/>
    <w:rsid w:val="00B0334C"/>
  </w:style>
  <w:style w:type="character" w:customStyle="1" w:styleId="WW8Num14z6">
    <w:name w:val="WW8Num14z6"/>
    <w:qFormat/>
    <w:rsid w:val="00B0334C"/>
  </w:style>
  <w:style w:type="character" w:customStyle="1" w:styleId="WW8Num14z7">
    <w:name w:val="WW8Num14z7"/>
    <w:qFormat/>
    <w:rsid w:val="00B0334C"/>
  </w:style>
  <w:style w:type="character" w:customStyle="1" w:styleId="WW8Num14z8">
    <w:name w:val="WW8Num14z8"/>
    <w:qFormat/>
    <w:rsid w:val="00B0334C"/>
  </w:style>
  <w:style w:type="character" w:customStyle="1" w:styleId="WW8Num15z0">
    <w:name w:val="WW8Num15z0"/>
    <w:qFormat/>
    <w:rsid w:val="00B0334C"/>
  </w:style>
  <w:style w:type="character" w:customStyle="1" w:styleId="WW8Num15z1">
    <w:name w:val="WW8Num15z1"/>
    <w:qFormat/>
    <w:rsid w:val="00B0334C"/>
  </w:style>
  <w:style w:type="character" w:customStyle="1" w:styleId="WW8Num15z2">
    <w:name w:val="WW8Num15z2"/>
    <w:qFormat/>
    <w:rsid w:val="00B0334C"/>
  </w:style>
  <w:style w:type="character" w:customStyle="1" w:styleId="WW8Num15z3">
    <w:name w:val="WW8Num15z3"/>
    <w:qFormat/>
    <w:rsid w:val="00B0334C"/>
  </w:style>
  <w:style w:type="character" w:customStyle="1" w:styleId="WW8Num15z4">
    <w:name w:val="WW8Num15z4"/>
    <w:qFormat/>
    <w:rsid w:val="00B0334C"/>
  </w:style>
  <w:style w:type="character" w:customStyle="1" w:styleId="WW8Num15z5">
    <w:name w:val="WW8Num15z5"/>
    <w:qFormat/>
    <w:rsid w:val="00B0334C"/>
  </w:style>
  <w:style w:type="character" w:customStyle="1" w:styleId="WW8Num15z6">
    <w:name w:val="WW8Num15z6"/>
    <w:qFormat/>
    <w:rsid w:val="00B0334C"/>
  </w:style>
  <w:style w:type="character" w:customStyle="1" w:styleId="WW8Num15z7">
    <w:name w:val="WW8Num15z7"/>
    <w:qFormat/>
    <w:rsid w:val="00B0334C"/>
  </w:style>
  <w:style w:type="character" w:customStyle="1" w:styleId="WW8Num15z8">
    <w:name w:val="WW8Num15z8"/>
    <w:qFormat/>
    <w:rsid w:val="00B0334C"/>
  </w:style>
  <w:style w:type="character" w:customStyle="1" w:styleId="WW8Num16z0">
    <w:name w:val="WW8Num16z0"/>
    <w:qFormat/>
    <w:rsid w:val="00B0334C"/>
    <w:rPr>
      <w:rFonts w:ascii="Symbol" w:hAnsi="Symbol" w:cs="Symbol"/>
    </w:rPr>
  </w:style>
  <w:style w:type="character" w:customStyle="1" w:styleId="WW8Num16z1">
    <w:name w:val="WW8Num16z1"/>
    <w:qFormat/>
    <w:rsid w:val="00B0334C"/>
    <w:rPr>
      <w:rFonts w:ascii="Courier New" w:hAnsi="Courier New" w:cs="Courier New"/>
    </w:rPr>
  </w:style>
  <w:style w:type="character" w:customStyle="1" w:styleId="WW8Num16z2">
    <w:name w:val="WW8Num16z2"/>
    <w:qFormat/>
    <w:rsid w:val="00B0334C"/>
    <w:rPr>
      <w:rFonts w:ascii="Wingdings" w:hAnsi="Wingdings" w:cs="Wingdings"/>
    </w:rPr>
  </w:style>
  <w:style w:type="character" w:customStyle="1" w:styleId="WW8Num17z0">
    <w:name w:val="WW8Num17z0"/>
    <w:qFormat/>
    <w:rsid w:val="00B0334C"/>
    <w:rPr>
      <w:rFonts w:ascii="Symbol" w:hAnsi="Symbol" w:cs="Symbol"/>
    </w:rPr>
  </w:style>
  <w:style w:type="character" w:customStyle="1" w:styleId="WW8Num17z1">
    <w:name w:val="WW8Num17z1"/>
    <w:qFormat/>
    <w:rsid w:val="00B0334C"/>
    <w:rPr>
      <w:rFonts w:ascii="Courier New" w:hAnsi="Courier New" w:cs="Courier New"/>
    </w:rPr>
  </w:style>
  <w:style w:type="character" w:customStyle="1" w:styleId="WW8Num17z2">
    <w:name w:val="WW8Num17z2"/>
    <w:qFormat/>
    <w:rsid w:val="00B0334C"/>
    <w:rPr>
      <w:rFonts w:ascii="Wingdings" w:hAnsi="Wingdings" w:cs="Wingdings"/>
    </w:rPr>
  </w:style>
  <w:style w:type="character" w:customStyle="1" w:styleId="WW8Num18z0">
    <w:name w:val="WW8Num18z0"/>
    <w:qFormat/>
    <w:rsid w:val="00B0334C"/>
    <w:rPr>
      <w:rFonts w:ascii="Symbol" w:hAnsi="Symbol" w:cs="Symbol"/>
    </w:rPr>
  </w:style>
  <w:style w:type="character" w:customStyle="1" w:styleId="WW8Num18z1">
    <w:name w:val="WW8Num18z1"/>
    <w:qFormat/>
    <w:rsid w:val="00B0334C"/>
    <w:rPr>
      <w:rFonts w:ascii="Courier New" w:hAnsi="Courier New" w:cs="Courier New"/>
    </w:rPr>
  </w:style>
  <w:style w:type="character" w:customStyle="1" w:styleId="WW8Num18z2">
    <w:name w:val="WW8Num18z2"/>
    <w:qFormat/>
    <w:rsid w:val="00B0334C"/>
    <w:rPr>
      <w:rFonts w:ascii="Wingdings" w:hAnsi="Wingdings" w:cs="Wingdings"/>
    </w:rPr>
  </w:style>
  <w:style w:type="character" w:customStyle="1" w:styleId="WW8Num19z0">
    <w:name w:val="WW8Num19z0"/>
    <w:qFormat/>
    <w:rsid w:val="00B0334C"/>
    <w:rPr>
      <w:rFonts w:ascii="Symbol" w:hAnsi="Symbol" w:cs="Symbol"/>
      <w:color w:val="000000"/>
    </w:rPr>
  </w:style>
  <w:style w:type="character" w:customStyle="1" w:styleId="WW8Num19z1">
    <w:name w:val="WW8Num19z1"/>
    <w:qFormat/>
    <w:rsid w:val="00B0334C"/>
    <w:rPr>
      <w:rFonts w:ascii="Courier New" w:hAnsi="Courier New" w:cs="Courier New"/>
    </w:rPr>
  </w:style>
  <w:style w:type="character" w:customStyle="1" w:styleId="WW8Num19z2">
    <w:name w:val="WW8Num19z2"/>
    <w:qFormat/>
    <w:rsid w:val="00B0334C"/>
    <w:rPr>
      <w:rFonts w:ascii="Wingdings" w:hAnsi="Wingdings" w:cs="Wingdings"/>
    </w:rPr>
  </w:style>
  <w:style w:type="character" w:customStyle="1" w:styleId="WW8Num19z3">
    <w:name w:val="WW8Num19z3"/>
    <w:qFormat/>
    <w:rsid w:val="00B0334C"/>
    <w:rPr>
      <w:rFonts w:ascii="Symbol" w:hAnsi="Symbol" w:cs="Symbol"/>
    </w:rPr>
  </w:style>
  <w:style w:type="character" w:customStyle="1" w:styleId="WW8Num20z0">
    <w:name w:val="WW8Num20z0"/>
    <w:qFormat/>
    <w:rsid w:val="00B0334C"/>
    <w:rPr>
      <w:rFonts w:ascii="Wingdings" w:hAnsi="Wingdings" w:cs="Wingdings"/>
    </w:rPr>
  </w:style>
  <w:style w:type="character" w:customStyle="1" w:styleId="WW8Num20z1">
    <w:name w:val="WW8Num20z1"/>
    <w:qFormat/>
    <w:rsid w:val="00B0334C"/>
    <w:rPr>
      <w:rFonts w:ascii="Courier New" w:hAnsi="Courier New" w:cs="Courier New"/>
    </w:rPr>
  </w:style>
  <w:style w:type="character" w:customStyle="1" w:styleId="WW8Num20z3">
    <w:name w:val="WW8Num20z3"/>
    <w:qFormat/>
    <w:rsid w:val="00B0334C"/>
    <w:rPr>
      <w:rFonts w:ascii="Symbol" w:hAnsi="Symbol" w:cs="Symbol"/>
    </w:rPr>
  </w:style>
  <w:style w:type="character" w:customStyle="1" w:styleId="WW8Num21z0">
    <w:name w:val="WW8Num21z0"/>
    <w:qFormat/>
    <w:rsid w:val="00B0334C"/>
    <w:rPr>
      <w:rFonts w:ascii="Symbol" w:hAnsi="Symbol" w:cs="Symbol"/>
    </w:rPr>
  </w:style>
  <w:style w:type="character" w:customStyle="1" w:styleId="WW8Num21z1">
    <w:name w:val="WW8Num21z1"/>
    <w:qFormat/>
    <w:rsid w:val="00B0334C"/>
    <w:rPr>
      <w:rFonts w:ascii="Courier New" w:hAnsi="Courier New" w:cs="Courier New"/>
    </w:rPr>
  </w:style>
  <w:style w:type="character" w:customStyle="1" w:styleId="WW8Num21z2">
    <w:name w:val="WW8Num21z2"/>
    <w:qFormat/>
    <w:rsid w:val="00B0334C"/>
    <w:rPr>
      <w:rFonts w:ascii="Wingdings" w:hAnsi="Wingdings" w:cs="Wingdings"/>
    </w:rPr>
  </w:style>
  <w:style w:type="character" w:customStyle="1" w:styleId="WW8Num22z0">
    <w:name w:val="WW8Num22z0"/>
    <w:qFormat/>
    <w:rsid w:val="00B0334C"/>
    <w:rPr>
      <w:rFonts w:ascii="Symbol" w:hAnsi="Symbol" w:cs="Symbol"/>
      <w:sz w:val="20"/>
    </w:rPr>
  </w:style>
  <w:style w:type="character" w:customStyle="1" w:styleId="WW8Num22z1">
    <w:name w:val="WW8Num22z1"/>
    <w:qFormat/>
    <w:rsid w:val="00B0334C"/>
    <w:rPr>
      <w:rFonts w:ascii="Courier New" w:hAnsi="Courier New" w:cs="Courier New"/>
      <w:sz w:val="20"/>
    </w:rPr>
  </w:style>
  <w:style w:type="character" w:customStyle="1" w:styleId="WW8Num22z2">
    <w:name w:val="WW8Num22z2"/>
    <w:qFormat/>
    <w:rsid w:val="00B0334C"/>
    <w:rPr>
      <w:rFonts w:ascii="Wingdings" w:hAnsi="Wingdings" w:cs="Wingdings"/>
      <w:sz w:val="20"/>
    </w:rPr>
  </w:style>
  <w:style w:type="character" w:customStyle="1" w:styleId="WW8Num23z0">
    <w:name w:val="WW8Num23z0"/>
    <w:qFormat/>
    <w:rsid w:val="00B0334C"/>
    <w:rPr>
      <w:rFonts w:ascii="Symbol" w:hAnsi="Symbol" w:cs="Symbol"/>
    </w:rPr>
  </w:style>
  <w:style w:type="character" w:customStyle="1" w:styleId="WW8Num23z1">
    <w:name w:val="WW8Num23z1"/>
    <w:qFormat/>
    <w:rsid w:val="00B0334C"/>
    <w:rPr>
      <w:rFonts w:ascii="Courier New" w:hAnsi="Courier New" w:cs="Courier New"/>
    </w:rPr>
  </w:style>
  <w:style w:type="character" w:customStyle="1" w:styleId="WW8Num23z2">
    <w:name w:val="WW8Num23z2"/>
    <w:qFormat/>
    <w:rsid w:val="00B0334C"/>
    <w:rPr>
      <w:rFonts w:ascii="Wingdings" w:hAnsi="Wingdings" w:cs="Wingdings"/>
    </w:rPr>
  </w:style>
  <w:style w:type="character" w:customStyle="1" w:styleId="WW8Num24z0">
    <w:name w:val="WW8Num24z0"/>
    <w:qFormat/>
    <w:rsid w:val="00B0334C"/>
    <w:rPr>
      <w:rFonts w:ascii="Symbol" w:hAnsi="Symbol" w:cs="Symbol"/>
    </w:rPr>
  </w:style>
  <w:style w:type="character" w:customStyle="1" w:styleId="WW8Num24z1">
    <w:name w:val="WW8Num24z1"/>
    <w:qFormat/>
    <w:rsid w:val="00B0334C"/>
    <w:rPr>
      <w:rFonts w:ascii="Courier New" w:hAnsi="Courier New" w:cs="Courier New"/>
    </w:rPr>
  </w:style>
  <w:style w:type="character" w:customStyle="1" w:styleId="WW8Num24z2">
    <w:name w:val="WW8Num24z2"/>
    <w:qFormat/>
    <w:rsid w:val="00B0334C"/>
    <w:rPr>
      <w:rFonts w:ascii="Wingdings" w:hAnsi="Wingdings" w:cs="Wingdings"/>
    </w:rPr>
  </w:style>
  <w:style w:type="character" w:customStyle="1" w:styleId="WW8Num25z0">
    <w:name w:val="WW8Num25z0"/>
    <w:qFormat/>
    <w:rsid w:val="00B0334C"/>
    <w:rPr>
      <w:rFonts w:ascii="Wingdings" w:hAnsi="Wingdings" w:cs="Wingdings"/>
    </w:rPr>
  </w:style>
  <w:style w:type="character" w:customStyle="1" w:styleId="WW8Num25z1">
    <w:name w:val="WW8Num25z1"/>
    <w:qFormat/>
    <w:rsid w:val="00B0334C"/>
    <w:rPr>
      <w:rFonts w:ascii="Courier New" w:hAnsi="Courier New" w:cs="Courier New"/>
    </w:rPr>
  </w:style>
  <w:style w:type="character" w:customStyle="1" w:styleId="WW8Num25z3">
    <w:name w:val="WW8Num25z3"/>
    <w:qFormat/>
    <w:rsid w:val="00B0334C"/>
    <w:rPr>
      <w:rFonts w:ascii="Symbol" w:hAnsi="Symbol" w:cs="Symbol"/>
    </w:rPr>
  </w:style>
  <w:style w:type="character" w:customStyle="1" w:styleId="WW8Num26z0">
    <w:name w:val="WW8Num26z0"/>
    <w:qFormat/>
    <w:rsid w:val="00B0334C"/>
    <w:rPr>
      <w:b/>
      <w:bCs w:val="0"/>
    </w:rPr>
  </w:style>
  <w:style w:type="character" w:customStyle="1" w:styleId="WW8Num26z1">
    <w:name w:val="WW8Num26z1"/>
    <w:qFormat/>
    <w:rsid w:val="00B0334C"/>
  </w:style>
  <w:style w:type="character" w:customStyle="1" w:styleId="WW8Num26z2">
    <w:name w:val="WW8Num26z2"/>
    <w:qFormat/>
    <w:rsid w:val="00B0334C"/>
  </w:style>
  <w:style w:type="character" w:customStyle="1" w:styleId="WW8Num26z3">
    <w:name w:val="WW8Num26z3"/>
    <w:qFormat/>
    <w:rsid w:val="00B0334C"/>
  </w:style>
  <w:style w:type="character" w:customStyle="1" w:styleId="WW8Num26z4">
    <w:name w:val="WW8Num26z4"/>
    <w:qFormat/>
    <w:rsid w:val="00B0334C"/>
  </w:style>
  <w:style w:type="character" w:customStyle="1" w:styleId="WW8Num26z5">
    <w:name w:val="WW8Num26z5"/>
    <w:qFormat/>
    <w:rsid w:val="00B0334C"/>
  </w:style>
  <w:style w:type="character" w:customStyle="1" w:styleId="WW8Num26z6">
    <w:name w:val="WW8Num26z6"/>
    <w:qFormat/>
    <w:rsid w:val="00B0334C"/>
  </w:style>
  <w:style w:type="character" w:customStyle="1" w:styleId="WW8Num26z7">
    <w:name w:val="WW8Num26z7"/>
    <w:qFormat/>
    <w:rsid w:val="00B0334C"/>
  </w:style>
  <w:style w:type="character" w:customStyle="1" w:styleId="WW8Num26z8">
    <w:name w:val="WW8Num26z8"/>
    <w:qFormat/>
    <w:rsid w:val="00B0334C"/>
  </w:style>
  <w:style w:type="character" w:customStyle="1" w:styleId="WW8Num27z0">
    <w:name w:val="WW8Num27z0"/>
    <w:qFormat/>
    <w:rsid w:val="00B0334C"/>
    <w:rPr>
      <w:rFonts w:ascii="Wingdings" w:hAnsi="Wingdings" w:cs="Wingdings"/>
    </w:rPr>
  </w:style>
  <w:style w:type="character" w:customStyle="1" w:styleId="WW8Num27z1">
    <w:name w:val="WW8Num27z1"/>
    <w:qFormat/>
    <w:rsid w:val="00B0334C"/>
    <w:rPr>
      <w:rFonts w:ascii="Courier New" w:hAnsi="Courier New" w:cs="Courier New"/>
    </w:rPr>
  </w:style>
  <w:style w:type="character" w:customStyle="1" w:styleId="WW8Num27z3">
    <w:name w:val="WW8Num27z3"/>
    <w:qFormat/>
    <w:rsid w:val="00B0334C"/>
    <w:rPr>
      <w:rFonts w:ascii="Symbol" w:hAnsi="Symbol" w:cs="Symbol"/>
    </w:rPr>
  </w:style>
  <w:style w:type="character" w:customStyle="1" w:styleId="WW8Num28z0">
    <w:name w:val="WW8Num28z0"/>
    <w:qFormat/>
    <w:rsid w:val="00B0334C"/>
    <w:rPr>
      <w:rFonts w:ascii="Symbol" w:hAnsi="Symbol" w:cs="Symbol"/>
    </w:rPr>
  </w:style>
  <w:style w:type="character" w:customStyle="1" w:styleId="WW8Num28z1">
    <w:name w:val="WW8Num28z1"/>
    <w:qFormat/>
    <w:rsid w:val="00B0334C"/>
    <w:rPr>
      <w:rFonts w:ascii="Courier New" w:hAnsi="Courier New" w:cs="Courier New"/>
    </w:rPr>
  </w:style>
  <w:style w:type="character" w:customStyle="1" w:styleId="WW8Num28z2">
    <w:name w:val="WW8Num28z2"/>
    <w:qFormat/>
    <w:rsid w:val="00B0334C"/>
    <w:rPr>
      <w:rFonts w:ascii="Wingdings" w:hAnsi="Wingdings" w:cs="Wingdings"/>
    </w:rPr>
  </w:style>
  <w:style w:type="character" w:customStyle="1" w:styleId="WW8Num29z0">
    <w:name w:val="WW8Num29z0"/>
    <w:qFormat/>
    <w:rsid w:val="00B0334C"/>
    <w:rPr>
      <w:rFonts w:ascii="Symbol" w:hAnsi="Symbol" w:cs="Symbol"/>
    </w:rPr>
  </w:style>
  <w:style w:type="character" w:customStyle="1" w:styleId="WW8Num29z1">
    <w:name w:val="WW8Num29z1"/>
    <w:qFormat/>
    <w:rsid w:val="00B0334C"/>
    <w:rPr>
      <w:rFonts w:ascii="Times New Roman" w:eastAsia="Times New Roman" w:hAnsi="Times New Roman" w:cs="Times New Roman"/>
    </w:rPr>
  </w:style>
  <w:style w:type="character" w:customStyle="1" w:styleId="WW8Num29z2">
    <w:name w:val="WW8Num29z2"/>
    <w:qFormat/>
    <w:rsid w:val="00B0334C"/>
    <w:rPr>
      <w:rFonts w:ascii="Wingdings" w:hAnsi="Wingdings" w:cs="Wingdings"/>
    </w:rPr>
  </w:style>
  <w:style w:type="character" w:customStyle="1" w:styleId="WW8Num29z4">
    <w:name w:val="WW8Num29z4"/>
    <w:qFormat/>
    <w:rsid w:val="00B0334C"/>
    <w:rPr>
      <w:rFonts w:ascii="Courier New" w:hAnsi="Courier New" w:cs="Courier New"/>
    </w:rPr>
  </w:style>
  <w:style w:type="character" w:customStyle="1" w:styleId="WW8Num30z0">
    <w:name w:val="WW8Num30z0"/>
    <w:qFormat/>
    <w:rsid w:val="00B0334C"/>
    <w:rPr>
      <w:rFonts w:ascii="Symbol" w:hAnsi="Symbol" w:cs="Symbol"/>
    </w:rPr>
  </w:style>
  <w:style w:type="character" w:customStyle="1" w:styleId="WW8Num30z1">
    <w:name w:val="WW8Num30z1"/>
    <w:qFormat/>
    <w:rsid w:val="00B0334C"/>
    <w:rPr>
      <w:rFonts w:ascii="Courier New" w:hAnsi="Courier New" w:cs="Courier New"/>
    </w:rPr>
  </w:style>
  <w:style w:type="character" w:customStyle="1" w:styleId="WW8Num30z2">
    <w:name w:val="WW8Num30z2"/>
    <w:qFormat/>
    <w:rsid w:val="00B0334C"/>
    <w:rPr>
      <w:rFonts w:ascii="Wingdings" w:hAnsi="Wingdings" w:cs="Wingdings"/>
    </w:rPr>
  </w:style>
  <w:style w:type="character" w:customStyle="1" w:styleId="WW8Num31z0">
    <w:name w:val="WW8Num31z0"/>
    <w:qFormat/>
    <w:rsid w:val="00B0334C"/>
  </w:style>
  <w:style w:type="character" w:customStyle="1" w:styleId="WW8Num31z1">
    <w:name w:val="WW8Num31z1"/>
    <w:qFormat/>
    <w:rsid w:val="00B0334C"/>
  </w:style>
  <w:style w:type="character" w:customStyle="1" w:styleId="WW8Num31z2">
    <w:name w:val="WW8Num31z2"/>
    <w:qFormat/>
    <w:rsid w:val="00B0334C"/>
  </w:style>
  <w:style w:type="character" w:customStyle="1" w:styleId="WW8Num31z3">
    <w:name w:val="WW8Num31z3"/>
    <w:qFormat/>
    <w:rsid w:val="00B0334C"/>
  </w:style>
  <w:style w:type="character" w:customStyle="1" w:styleId="WW8Num31z4">
    <w:name w:val="WW8Num31z4"/>
    <w:qFormat/>
    <w:rsid w:val="00B0334C"/>
  </w:style>
  <w:style w:type="character" w:customStyle="1" w:styleId="WW8Num31z5">
    <w:name w:val="WW8Num31z5"/>
    <w:qFormat/>
    <w:rsid w:val="00B0334C"/>
  </w:style>
  <w:style w:type="character" w:customStyle="1" w:styleId="WW8Num31z6">
    <w:name w:val="WW8Num31z6"/>
    <w:qFormat/>
    <w:rsid w:val="00B0334C"/>
  </w:style>
  <w:style w:type="character" w:customStyle="1" w:styleId="WW8Num31z7">
    <w:name w:val="WW8Num31z7"/>
    <w:qFormat/>
    <w:rsid w:val="00B0334C"/>
  </w:style>
  <w:style w:type="character" w:customStyle="1" w:styleId="WW8Num31z8">
    <w:name w:val="WW8Num31z8"/>
    <w:qFormat/>
    <w:rsid w:val="00B0334C"/>
  </w:style>
  <w:style w:type="character" w:customStyle="1" w:styleId="WW8Num32z0">
    <w:name w:val="WW8Num32z0"/>
    <w:qFormat/>
    <w:rsid w:val="00B0334C"/>
    <w:rPr>
      <w:b/>
      <w:bCs w:val="0"/>
    </w:rPr>
  </w:style>
  <w:style w:type="character" w:customStyle="1" w:styleId="WW8Num32z1">
    <w:name w:val="WW8Num32z1"/>
    <w:qFormat/>
    <w:rsid w:val="00B0334C"/>
  </w:style>
  <w:style w:type="character" w:customStyle="1" w:styleId="WW8Num32z2">
    <w:name w:val="WW8Num32z2"/>
    <w:qFormat/>
    <w:rsid w:val="00B0334C"/>
  </w:style>
  <w:style w:type="character" w:customStyle="1" w:styleId="WW8Num32z3">
    <w:name w:val="WW8Num32z3"/>
    <w:qFormat/>
    <w:rsid w:val="00B0334C"/>
  </w:style>
  <w:style w:type="character" w:customStyle="1" w:styleId="WW8Num32z4">
    <w:name w:val="WW8Num32z4"/>
    <w:qFormat/>
    <w:rsid w:val="00B0334C"/>
  </w:style>
  <w:style w:type="character" w:customStyle="1" w:styleId="WW8Num32z5">
    <w:name w:val="WW8Num32z5"/>
    <w:qFormat/>
    <w:rsid w:val="00B0334C"/>
  </w:style>
  <w:style w:type="character" w:customStyle="1" w:styleId="WW8Num32z6">
    <w:name w:val="WW8Num32z6"/>
    <w:qFormat/>
    <w:rsid w:val="00B0334C"/>
  </w:style>
  <w:style w:type="character" w:customStyle="1" w:styleId="WW8Num32z7">
    <w:name w:val="WW8Num32z7"/>
    <w:qFormat/>
    <w:rsid w:val="00B0334C"/>
  </w:style>
  <w:style w:type="character" w:customStyle="1" w:styleId="WW8Num32z8">
    <w:name w:val="WW8Num32z8"/>
    <w:qFormat/>
    <w:rsid w:val="00B0334C"/>
  </w:style>
  <w:style w:type="character" w:customStyle="1" w:styleId="WW8Num33z0">
    <w:name w:val="WW8Num33z0"/>
    <w:qFormat/>
    <w:rsid w:val="00B0334C"/>
    <w:rPr>
      <w:b/>
      <w:bCs w:val="0"/>
    </w:rPr>
  </w:style>
  <w:style w:type="character" w:customStyle="1" w:styleId="WW8Num33z1">
    <w:name w:val="WW8Num33z1"/>
    <w:qFormat/>
    <w:rsid w:val="00B0334C"/>
  </w:style>
  <w:style w:type="character" w:customStyle="1" w:styleId="WW8Num33z2">
    <w:name w:val="WW8Num33z2"/>
    <w:qFormat/>
    <w:rsid w:val="00B0334C"/>
  </w:style>
  <w:style w:type="character" w:customStyle="1" w:styleId="WW8Num33z3">
    <w:name w:val="WW8Num33z3"/>
    <w:qFormat/>
    <w:rsid w:val="00B0334C"/>
  </w:style>
  <w:style w:type="character" w:customStyle="1" w:styleId="WW8Num33z4">
    <w:name w:val="WW8Num33z4"/>
    <w:qFormat/>
    <w:rsid w:val="00B0334C"/>
  </w:style>
  <w:style w:type="character" w:customStyle="1" w:styleId="WW8Num33z5">
    <w:name w:val="WW8Num33z5"/>
    <w:qFormat/>
    <w:rsid w:val="00B0334C"/>
  </w:style>
  <w:style w:type="character" w:customStyle="1" w:styleId="WW8Num33z6">
    <w:name w:val="WW8Num33z6"/>
    <w:qFormat/>
    <w:rsid w:val="00B0334C"/>
  </w:style>
  <w:style w:type="character" w:customStyle="1" w:styleId="WW8Num33z7">
    <w:name w:val="WW8Num33z7"/>
    <w:qFormat/>
    <w:rsid w:val="00B0334C"/>
  </w:style>
  <w:style w:type="character" w:customStyle="1" w:styleId="WW8Num33z8">
    <w:name w:val="WW8Num33z8"/>
    <w:qFormat/>
    <w:rsid w:val="00B0334C"/>
  </w:style>
  <w:style w:type="character" w:customStyle="1" w:styleId="WW8Num34z0">
    <w:name w:val="WW8Num34z0"/>
    <w:qFormat/>
    <w:rsid w:val="00B0334C"/>
    <w:rPr>
      <w:rFonts w:ascii="Symbol" w:hAnsi="Symbol" w:cs="Symbol"/>
    </w:rPr>
  </w:style>
  <w:style w:type="character" w:customStyle="1" w:styleId="WW8Num34z1">
    <w:name w:val="WW8Num34z1"/>
    <w:qFormat/>
    <w:rsid w:val="00B0334C"/>
    <w:rPr>
      <w:rFonts w:ascii="Courier New" w:hAnsi="Courier New" w:cs="Courier New"/>
    </w:rPr>
  </w:style>
  <w:style w:type="character" w:customStyle="1" w:styleId="WW8Num34z2">
    <w:name w:val="WW8Num34z2"/>
    <w:qFormat/>
    <w:rsid w:val="00B0334C"/>
    <w:rPr>
      <w:rFonts w:ascii="Wingdings" w:hAnsi="Wingdings" w:cs="Wingdings"/>
    </w:rPr>
  </w:style>
  <w:style w:type="character" w:customStyle="1" w:styleId="WW8Num35z0">
    <w:name w:val="WW8Num35z0"/>
    <w:qFormat/>
    <w:rsid w:val="00B0334C"/>
    <w:rPr>
      <w:rFonts w:ascii="Symbol" w:hAnsi="Symbol" w:cs="Symbol"/>
    </w:rPr>
  </w:style>
  <w:style w:type="character" w:customStyle="1" w:styleId="WW8Num35z1">
    <w:name w:val="WW8Num35z1"/>
    <w:qFormat/>
    <w:rsid w:val="00B0334C"/>
    <w:rPr>
      <w:rFonts w:ascii="Courier New" w:hAnsi="Courier New" w:cs="Courier New"/>
    </w:rPr>
  </w:style>
  <w:style w:type="character" w:customStyle="1" w:styleId="WW8Num35z2">
    <w:name w:val="WW8Num35z2"/>
    <w:qFormat/>
    <w:rsid w:val="00B0334C"/>
    <w:rPr>
      <w:rFonts w:ascii="Wingdings" w:hAnsi="Wingdings" w:cs="Wingdings"/>
    </w:rPr>
  </w:style>
  <w:style w:type="character" w:customStyle="1" w:styleId="WW8Num36z0">
    <w:name w:val="WW8Num36z0"/>
    <w:qFormat/>
    <w:rsid w:val="00B0334C"/>
    <w:rPr>
      <w:rFonts w:ascii="Symbol" w:hAnsi="Symbol" w:cs="Symbol"/>
    </w:rPr>
  </w:style>
  <w:style w:type="character" w:customStyle="1" w:styleId="WW8Num36z1">
    <w:name w:val="WW8Num36z1"/>
    <w:qFormat/>
    <w:rsid w:val="00B0334C"/>
    <w:rPr>
      <w:rFonts w:ascii="Courier New" w:hAnsi="Courier New" w:cs="Courier New"/>
    </w:rPr>
  </w:style>
  <w:style w:type="character" w:customStyle="1" w:styleId="WW8Num36z2">
    <w:name w:val="WW8Num36z2"/>
    <w:qFormat/>
    <w:rsid w:val="00B0334C"/>
    <w:rPr>
      <w:rFonts w:ascii="Wingdings" w:hAnsi="Wingdings" w:cs="Wingdings"/>
    </w:rPr>
  </w:style>
  <w:style w:type="character" w:customStyle="1" w:styleId="WW8Num37z0">
    <w:name w:val="WW8Num37z0"/>
    <w:qFormat/>
    <w:rsid w:val="00B0334C"/>
    <w:rPr>
      <w:rFonts w:ascii="Symbol" w:hAnsi="Symbol" w:cs="Symbol"/>
    </w:rPr>
  </w:style>
  <w:style w:type="character" w:customStyle="1" w:styleId="WW8Num37z1">
    <w:name w:val="WW8Num37z1"/>
    <w:qFormat/>
    <w:rsid w:val="00B0334C"/>
    <w:rPr>
      <w:rFonts w:ascii="Courier New" w:hAnsi="Courier New" w:cs="Courier New"/>
    </w:rPr>
  </w:style>
  <w:style w:type="character" w:customStyle="1" w:styleId="WW8Num37z2">
    <w:name w:val="WW8Num37z2"/>
    <w:qFormat/>
    <w:rsid w:val="00B0334C"/>
    <w:rPr>
      <w:rFonts w:ascii="Wingdings" w:hAnsi="Wingdings" w:cs="Wingdings"/>
    </w:rPr>
  </w:style>
  <w:style w:type="character" w:customStyle="1" w:styleId="WW8Num38z0">
    <w:name w:val="WW8Num38z0"/>
    <w:qFormat/>
    <w:rsid w:val="00B0334C"/>
    <w:rPr>
      <w:rFonts w:ascii="Times New Roman" w:eastAsia="Times New Roman" w:hAnsi="Times New Roman" w:cs="Times New Roman"/>
    </w:rPr>
  </w:style>
  <w:style w:type="character" w:customStyle="1" w:styleId="WW8Num38z1">
    <w:name w:val="WW8Num38z1"/>
    <w:qFormat/>
    <w:rsid w:val="00B0334C"/>
    <w:rPr>
      <w:rFonts w:ascii="Courier New" w:hAnsi="Courier New" w:cs="Courier New"/>
    </w:rPr>
  </w:style>
  <w:style w:type="character" w:customStyle="1" w:styleId="WW8Num38z2">
    <w:name w:val="WW8Num38z2"/>
    <w:qFormat/>
    <w:rsid w:val="00B0334C"/>
    <w:rPr>
      <w:rFonts w:ascii="Wingdings" w:hAnsi="Wingdings" w:cs="Wingdings"/>
    </w:rPr>
  </w:style>
  <w:style w:type="character" w:customStyle="1" w:styleId="WW8Num38z3">
    <w:name w:val="WW8Num38z3"/>
    <w:qFormat/>
    <w:rsid w:val="00B0334C"/>
    <w:rPr>
      <w:rFonts w:ascii="Symbol" w:hAnsi="Symbol" w:cs="Symbol"/>
    </w:rPr>
  </w:style>
  <w:style w:type="character" w:customStyle="1" w:styleId="WW8Num39z0">
    <w:name w:val="WW8Num39z0"/>
    <w:qFormat/>
    <w:rsid w:val="00B0334C"/>
    <w:rPr>
      <w:b/>
      <w:bCs/>
    </w:rPr>
  </w:style>
  <w:style w:type="character" w:customStyle="1" w:styleId="WW8Num39z2">
    <w:name w:val="WW8Num39z2"/>
    <w:qFormat/>
    <w:rsid w:val="00B0334C"/>
  </w:style>
  <w:style w:type="character" w:customStyle="1" w:styleId="WW8Num39z3">
    <w:name w:val="WW8Num39z3"/>
    <w:qFormat/>
    <w:rsid w:val="00B0334C"/>
  </w:style>
  <w:style w:type="character" w:customStyle="1" w:styleId="WW8Num39z4">
    <w:name w:val="WW8Num39z4"/>
    <w:qFormat/>
    <w:rsid w:val="00B0334C"/>
  </w:style>
  <w:style w:type="character" w:customStyle="1" w:styleId="WW8Num39z5">
    <w:name w:val="WW8Num39z5"/>
    <w:qFormat/>
    <w:rsid w:val="00B0334C"/>
  </w:style>
  <w:style w:type="character" w:customStyle="1" w:styleId="WW8Num39z6">
    <w:name w:val="WW8Num39z6"/>
    <w:qFormat/>
    <w:rsid w:val="00B0334C"/>
  </w:style>
  <w:style w:type="character" w:customStyle="1" w:styleId="WW8Num39z7">
    <w:name w:val="WW8Num39z7"/>
    <w:qFormat/>
    <w:rsid w:val="00B0334C"/>
  </w:style>
  <w:style w:type="character" w:customStyle="1" w:styleId="WW8Num39z8">
    <w:name w:val="WW8Num39z8"/>
    <w:qFormat/>
    <w:rsid w:val="00B0334C"/>
  </w:style>
  <w:style w:type="character" w:customStyle="1" w:styleId="WW8Num40z0">
    <w:name w:val="WW8Num40z0"/>
    <w:qFormat/>
    <w:rsid w:val="00B0334C"/>
    <w:rPr>
      <w:rFonts w:ascii="Symbol" w:hAnsi="Symbol" w:cs="Symbol"/>
    </w:rPr>
  </w:style>
  <w:style w:type="character" w:customStyle="1" w:styleId="WW8Num40z1">
    <w:name w:val="WW8Num40z1"/>
    <w:qFormat/>
    <w:rsid w:val="00B0334C"/>
    <w:rPr>
      <w:rFonts w:ascii="Courier New" w:hAnsi="Courier New" w:cs="Courier New"/>
    </w:rPr>
  </w:style>
  <w:style w:type="character" w:customStyle="1" w:styleId="WW8Num40z2">
    <w:name w:val="WW8Num40z2"/>
    <w:qFormat/>
    <w:rsid w:val="00B0334C"/>
    <w:rPr>
      <w:rFonts w:ascii="Wingdings" w:hAnsi="Wingdings" w:cs="Wingdings"/>
    </w:rPr>
  </w:style>
  <w:style w:type="character" w:customStyle="1" w:styleId="WW8Num41z0">
    <w:name w:val="WW8Num41z0"/>
    <w:qFormat/>
    <w:rsid w:val="00B0334C"/>
    <w:rPr>
      <w:rFonts w:ascii="Symbol" w:hAnsi="Symbol" w:cs="Symbol"/>
    </w:rPr>
  </w:style>
  <w:style w:type="character" w:customStyle="1" w:styleId="WW8Num41z1">
    <w:name w:val="WW8Num41z1"/>
    <w:qFormat/>
    <w:rsid w:val="00B0334C"/>
    <w:rPr>
      <w:rFonts w:ascii="Courier New" w:hAnsi="Courier New" w:cs="Courier New"/>
    </w:rPr>
  </w:style>
  <w:style w:type="character" w:customStyle="1" w:styleId="WW8Num41z2">
    <w:name w:val="WW8Num41z2"/>
    <w:qFormat/>
    <w:rsid w:val="00B0334C"/>
    <w:rPr>
      <w:rFonts w:ascii="Wingdings" w:hAnsi="Wingdings" w:cs="Wingdings"/>
    </w:rPr>
  </w:style>
  <w:style w:type="character" w:customStyle="1" w:styleId="WW8Num42z0">
    <w:name w:val="WW8Num42z0"/>
    <w:qFormat/>
    <w:rsid w:val="00B0334C"/>
    <w:rPr>
      <w:rFonts w:ascii="Symbol" w:hAnsi="Symbol" w:cs="Symbol"/>
      <w:color w:val="000000"/>
    </w:rPr>
  </w:style>
  <w:style w:type="character" w:customStyle="1" w:styleId="WW8Num42z1">
    <w:name w:val="WW8Num42z1"/>
    <w:qFormat/>
    <w:rsid w:val="00B0334C"/>
    <w:rPr>
      <w:rFonts w:ascii="Courier New" w:hAnsi="Courier New" w:cs="Courier New"/>
    </w:rPr>
  </w:style>
  <w:style w:type="character" w:customStyle="1" w:styleId="WW8Num42z2">
    <w:name w:val="WW8Num42z2"/>
    <w:qFormat/>
    <w:rsid w:val="00B0334C"/>
    <w:rPr>
      <w:rFonts w:ascii="Wingdings" w:hAnsi="Wingdings" w:cs="Wingdings"/>
    </w:rPr>
  </w:style>
  <w:style w:type="character" w:customStyle="1" w:styleId="WW8Num43z0">
    <w:name w:val="WW8Num43z0"/>
    <w:qFormat/>
    <w:rsid w:val="00B0334C"/>
    <w:rPr>
      <w:b/>
      <w:bCs w:val="0"/>
    </w:rPr>
  </w:style>
  <w:style w:type="character" w:customStyle="1" w:styleId="WW8Num43z1">
    <w:name w:val="WW8Num43z1"/>
    <w:qFormat/>
    <w:rsid w:val="00B0334C"/>
  </w:style>
  <w:style w:type="character" w:customStyle="1" w:styleId="WW8Num43z2">
    <w:name w:val="WW8Num43z2"/>
    <w:qFormat/>
    <w:rsid w:val="00B0334C"/>
  </w:style>
  <w:style w:type="character" w:customStyle="1" w:styleId="WW8Num43z3">
    <w:name w:val="WW8Num43z3"/>
    <w:qFormat/>
    <w:rsid w:val="00B0334C"/>
  </w:style>
  <w:style w:type="character" w:customStyle="1" w:styleId="WW8Num43z4">
    <w:name w:val="WW8Num43z4"/>
    <w:qFormat/>
    <w:rsid w:val="00B0334C"/>
  </w:style>
  <w:style w:type="character" w:customStyle="1" w:styleId="WW8Num43z5">
    <w:name w:val="WW8Num43z5"/>
    <w:qFormat/>
    <w:rsid w:val="00B0334C"/>
  </w:style>
  <w:style w:type="character" w:customStyle="1" w:styleId="WW8Num43z6">
    <w:name w:val="WW8Num43z6"/>
    <w:qFormat/>
    <w:rsid w:val="00B0334C"/>
  </w:style>
  <w:style w:type="character" w:customStyle="1" w:styleId="WW8Num43z7">
    <w:name w:val="WW8Num43z7"/>
    <w:qFormat/>
    <w:rsid w:val="00B0334C"/>
  </w:style>
  <w:style w:type="character" w:customStyle="1" w:styleId="WW8Num43z8">
    <w:name w:val="WW8Num43z8"/>
    <w:qFormat/>
    <w:rsid w:val="00B0334C"/>
  </w:style>
  <w:style w:type="character" w:customStyle="1" w:styleId="WW8Num44z0">
    <w:name w:val="WW8Num44z0"/>
    <w:qFormat/>
    <w:rsid w:val="00B0334C"/>
  </w:style>
  <w:style w:type="character" w:customStyle="1" w:styleId="WW8Num44z1">
    <w:name w:val="WW8Num44z1"/>
    <w:qFormat/>
    <w:rsid w:val="00B0334C"/>
  </w:style>
  <w:style w:type="character" w:customStyle="1" w:styleId="WW8Num44z2">
    <w:name w:val="WW8Num44z2"/>
    <w:qFormat/>
    <w:rsid w:val="00B0334C"/>
  </w:style>
  <w:style w:type="character" w:customStyle="1" w:styleId="WW8Num44z3">
    <w:name w:val="WW8Num44z3"/>
    <w:qFormat/>
    <w:rsid w:val="00B0334C"/>
  </w:style>
  <w:style w:type="character" w:customStyle="1" w:styleId="WW8Num44z4">
    <w:name w:val="WW8Num44z4"/>
    <w:qFormat/>
    <w:rsid w:val="00B0334C"/>
  </w:style>
  <w:style w:type="character" w:customStyle="1" w:styleId="WW8Num44z5">
    <w:name w:val="WW8Num44z5"/>
    <w:qFormat/>
    <w:rsid w:val="00B0334C"/>
  </w:style>
  <w:style w:type="character" w:customStyle="1" w:styleId="WW8Num44z6">
    <w:name w:val="WW8Num44z6"/>
    <w:qFormat/>
    <w:rsid w:val="00B0334C"/>
  </w:style>
  <w:style w:type="character" w:customStyle="1" w:styleId="WW8Num44z7">
    <w:name w:val="WW8Num44z7"/>
    <w:qFormat/>
    <w:rsid w:val="00B0334C"/>
  </w:style>
  <w:style w:type="character" w:customStyle="1" w:styleId="WW8Num44z8">
    <w:name w:val="WW8Num44z8"/>
    <w:qFormat/>
    <w:rsid w:val="00B0334C"/>
  </w:style>
  <w:style w:type="character" w:customStyle="1" w:styleId="WW8Num45z0">
    <w:name w:val="WW8Num45z0"/>
    <w:qFormat/>
    <w:rsid w:val="00B0334C"/>
    <w:rPr>
      <w:rFonts w:ascii="Symbol" w:hAnsi="Symbol" w:cs="Symbol"/>
    </w:rPr>
  </w:style>
  <w:style w:type="character" w:customStyle="1" w:styleId="WW8Num45z1">
    <w:name w:val="WW8Num45z1"/>
    <w:qFormat/>
    <w:rsid w:val="00B0334C"/>
    <w:rPr>
      <w:rFonts w:ascii="Courier New" w:hAnsi="Courier New" w:cs="Courier New"/>
    </w:rPr>
  </w:style>
  <w:style w:type="character" w:customStyle="1" w:styleId="WW8Num45z2">
    <w:name w:val="WW8Num45z2"/>
    <w:qFormat/>
    <w:rsid w:val="00B0334C"/>
    <w:rPr>
      <w:rFonts w:ascii="Wingdings" w:hAnsi="Wingdings" w:cs="Wingdings"/>
    </w:rPr>
  </w:style>
  <w:style w:type="character" w:customStyle="1" w:styleId="WW8Num46z0">
    <w:name w:val="WW8Num46z0"/>
    <w:qFormat/>
    <w:rsid w:val="00B0334C"/>
    <w:rPr>
      <w:rFonts w:ascii="Symbol" w:hAnsi="Symbol" w:cs="Symbol"/>
    </w:rPr>
  </w:style>
  <w:style w:type="character" w:customStyle="1" w:styleId="WW8Num46z1">
    <w:name w:val="WW8Num46z1"/>
    <w:qFormat/>
    <w:rsid w:val="00B0334C"/>
    <w:rPr>
      <w:rFonts w:ascii="Courier New" w:hAnsi="Courier New" w:cs="Courier New"/>
    </w:rPr>
  </w:style>
  <w:style w:type="character" w:customStyle="1" w:styleId="WW8Num46z2">
    <w:name w:val="WW8Num46z2"/>
    <w:qFormat/>
    <w:rsid w:val="00B0334C"/>
    <w:rPr>
      <w:rFonts w:ascii="Wingdings" w:hAnsi="Wingdings" w:cs="Wingdings"/>
    </w:rPr>
  </w:style>
  <w:style w:type="character" w:customStyle="1" w:styleId="VarsaylanParagrafYazTipi1">
    <w:name w:val="Varsayılan Paragraf Yazı Tipi1"/>
    <w:qFormat/>
    <w:rsid w:val="00B0334C"/>
  </w:style>
  <w:style w:type="character" w:customStyle="1" w:styleId="BodyTextIndentChar">
    <w:name w:val="Body Text Indent Char"/>
    <w:qFormat/>
    <w:rsid w:val="00B0334C"/>
    <w:rPr>
      <w:sz w:val="24"/>
      <w:szCs w:val="24"/>
      <w:lang w:val="tr-TR" w:bidi="ar-SA"/>
    </w:rPr>
  </w:style>
  <w:style w:type="character" w:customStyle="1" w:styleId="KonuBalChar">
    <w:name w:val="Konu Başlığı Char"/>
    <w:qFormat/>
    <w:rsid w:val="00B0334C"/>
    <w:rPr>
      <w:rFonts w:ascii="Cambria" w:hAnsi="Cambria" w:cs="Cambria"/>
      <w:b/>
      <w:bCs/>
      <w:sz w:val="32"/>
      <w:szCs w:val="32"/>
      <w:lang w:val="tr-TR" w:bidi="ar-SA"/>
    </w:rPr>
  </w:style>
  <w:style w:type="character" w:customStyle="1" w:styleId="GvdeMetniGirintisi2Char">
    <w:name w:val="Gövde Metni Girintisi 2 Char"/>
    <w:qFormat/>
    <w:rsid w:val="00B0334C"/>
    <w:rPr>
      <w:sz w:val="24"/>
      <w:szCs w:val="24"/>
      <w:lang w:val="tr-TR" w:bidi="ar-SA"/>
    </w:rPr>
  </w:style>
  <w:style w:type="character" w:customStyle="1" w:styleId="GvdeMetniChar1">
    <w:name w:val="Gövde Metni Char1"/>
    <w:basedOn w:val="VarsaylanParagrafYazTipi"/>
    <w:link w:val="GvdeMetni"/>
    <w:uiPriority w:val="99"/>
    <w:semiHidden/>
    <w:qFormat/>
    <w:locked/>
    <w:rsid w:val="00B0334C"/>
    <w:rPr>
      <w:rFonts w:ascii="Times New Roman" w:eastAsia="Times New Roman" w:hAnsi="Times New Roman" w:cs="Times New Roman"/>
      <w:sz w:val="24"/>
      <w:szCs w:val="24"/>
      <w:lang w:eastAsia="zh-CN"/>
    </w:rPr>
  </w:style>
  <w:style w:type="character" w:customStyle="1" w:styleId="stbilgiChar1">
    <w:name w:val="Üstbilgi Char1"/>
    <w:basedOn w:val="VarsaylanParagrafYazTipi"/>
    <w:uiPriority w:val="99"/>
    <w:qFormat/>
    <w:locked/>
    <w:rsid w:val="00B0334C"/>
    <w:rPr>
      <w:rFonts w:ascii="Times New Roman" w:eastAsia="Times New Roman" w:hAnsi="Times New Roman" w:cs="Times New Roman"/>
      <w:sz w:val="24"/>
      <w:szCs w:val="24"/>
      <w:lang w:eastAsia="zh-CN"/>
    </w:rPr>
  </w:style>
  <w:style w:type="character" w:customStyle="1" w:styleId="AltbilgiChar1">
    <w:name w:val="Altbilgi Char1"/>
    <w:basedOn w:val="VarsaylanParagrafYazTipi"/>
    <w:link w:val="Altbilgi"/>
    <w:uiPriority w:val="99"/>
    <w:qFormat/>
    <w:locked/>
    <w:rsid w:val="00B0334C"/>
    <w:rPr>
      <w:rFonts w:ascii="Times New Roman" w:eastAsia="Times New Roman" w:hAnsi="Times New Roman" w:cs="Times New Roman"/>
      <w:sz w:val="24"/>
      <w:szCs w:val="24"/>
      <w:lang w:eastAsia="zh-CN"/>
    </w:rPr>
  </w:style>
  <w:style w:type="character" w:customStyle="1" w:styleId="BalonMetniChar1">
    <w:name w:val="Balon Metni Char1"/>
    <w:basedOn w:val="VarsaylanParagrafYazTipi"/>
    <w:link w:val="BalonMetni"/>
    <w:uiPriority w:val="99"/>
    <w:semiHidden/>
    <w:qFormat/>
    <w:locked/>
    <w:rsid w:val="00B0334C"/>
    <w:rPr>
      <w:rFonts w:ascii="Times New Roman" w:eastAsia="Times New Roman" w:hAnsi="Times New Roman" w:cs="Times New Roman"/>
      <w:sz w:val="2"/>
      <w:szCs w:val="2"/>
      <w:lang w:eastAsia="zh-CN"/>
    </w:rPr>
  </w:style>
  <w:style w:type="character" w:customStyle="1" w:styleId="KonuBalChar1">
    <w:name w:val="Konu Başlığı Char1"/>
    <w:basedOn w:val="VarsaylanParagrafYazTipi"/>
    <w:link w:val="KonuBal"/>
    <w:qFormat/>
    <w:rsid w:val="00B0334C"/>
    <w:rPr>
      <w:rFonts w:asciiTheme="majorHAnsi" w:eastAsiaTheme="majorEastAsia" w:hAnsiTheme="majorHAnsi" w:cstheme="majorBidi"/>
      <w:color w:val="17365D" w:themeColor="text2" w:themeShade="BF"/>
      <w:spacing w:val="5"/>
      <w:sz w:val="52"/>
      <w:szCs w:val="52"/>
      <w:lang w:eastAsia="zh-CN"/>
    </w:rPr>
  </w:style>
  <w:style w:type="character" w:customStyle="1" w:styleId="AltKonuBalChar">
    <w:name w:val="Alt Konu Başlığı Char"/>
    <w:basedOn w:val="VarsaylanParagrafYazTipi"/>
    <w:link w:val="AltKonuBal"/>
    <w:qFormat/>
    <w:rsid w:val="00B0334C"/>
    <w:rPr>
      <w:rFonts w:asciiTheme="majorHAnsi" w:eastAsiaTheme="majorEastAsia" w:hAnsiTheme="majorHAnsi" w:cstheme="majorBidi"/>
      <w:i/>
      <w:iCs/>
      <w:color w:val="4F81BD" w:themeColor="accent1"/>
      <w:spacing w:val="15"/>
      <w:sz w:val="24"/>
      <w:szCs w:val="24"/>
      <w:lang w:eastAsia="zh-CN"/>
    </w:rPr>
  </w:style>
  <w:style w:type="character" w:customStyle="1" w:styleId="ListLabel1">
    <w:name w:val="ListLabel 1"/>
    <w:qFormat/>
    <w:rPr>
      <w:rFonts w:cs="Times New Roman"/>
    </w:rPr>
  </w:style>
  <w:style w:type="character" w:customStyle="1" w:styleId="ListLabel2">
    <w:name w:val="ListLabel 2"/>
    <w:qFormat/>
    <w:rPr>
      <w:rFonts w:cs="Wingdings"/>
      <w:b/>
    </w:rPr>
  </w:style>
  <w:style w:type="character" w:customStyle="1" w:styleId="ListLabel3">
    <w:name w:val="ListLabel 3"/>
    <w:qFormat/>
    <w:rPr>
      <w:b/>
      <w:bCs/>
    </w:rPr>
  </w:style>
  <w:style w:type="character" w:customStyle="1" w:styleId="ListLabel4">
    <w:name w:val="ListLabel 4"/>
    <w:qFormat/>
    <w:rPr>
      <w:b/>
      <w:bCs/>
      <w:sz w:val="28"/>
    </w:rPr>
  </w:style>
  <w:style w:type="character" w:customStyle="1" w:styleId="ListLabel5">
    <w:name w:val="ListLabel 5"/>
    <w:qFormat/>
    <w:rPr>
      <w:rFonts w:cs="Symbol"/>
      <w:b/>
    </w:rPr>
  </w:style>
  <w:style w:type="character" w:customStyle="1" w:styleId="ListLabel6">
    <w:name w:val="ListLabel 6"/>
    <w:qFormat/>
    <w:rPr>
      <w:rFonts w:cs="Symbol"/>
      <w:b/>
    </w:rPr>
  </w:style>
  <w:style w:type="character" w:customStyle="1" w:styleId="ListLabel7">
    <w:name w:val="ListLabel 7"/>
    <w:qFormat/>
    <w:rPr>
      <w:rFonts w:cs="Symbol"/>
      <w:b/>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b/>
    </w:rPr>
  </w:style>
  <w:style w:type="character" w:customStyle="1" w:styleId="ListLabel12">
    <w:name w:val="ListLabel 12"/>
    <w:qFormat/>
    <w:rPr>
      <w:rFonts w:cs="Symbol"/>
      <w:b/>
    </w:rPr>
  </w:style>
  <w:style w:type="character" w:customStyle="1" w:styleId="ListLabel13">
    <w:name w:val="ListLabel 13"/>
    <w:qFormat/>
    <w:rPr>
      <w:rFonts w:cs="Symbol"/>
    </w:rPr>
  </w:style>
  <w:style w:type="character" w:customStyle="1" w:styleId="ListLabel14">
    <w:name w:val="ListLabel 14"/>
    <w:qFormat/>
    <w:rPr>
      <w:rFonts w:cs="Symbol"/>
      <w:b/>
    </w:rPr>
  </w:style>
  <w:style w:type="character" w:customStyle="1" w:styleId="ListLabel15">
    <w:name w:val="ListLabel 15"/>
    <w:qFormat/>
    <w:rPr>
      <w:rFonts w:cs="Symbol"/>
      <w:b/>
    </w:rPr>
  </w:style>
  <w:style w:type="character" w:customStyle="1" w:styleId="ListLabel16">
    <w:name w:val="ListLabel 16"/>
    <w:qFormat/>
    <w:rPr>
      <w:rFonts w:cs="Symbol"/>
    </w:rPr>
  </w:style>
  <w:style w:type="character" w:customStyle="1" w:styleId="ListLabel17">
    <w:name w:val="ListLabel 17"/>
    <w:qFormat/>
    <w:rPr>
      <w:rFonts w:cs="Symbol"/>
      <w:color w:val="000000"/>
    </w:rPr>
  </w:style>
  <w:style w:type="character" w:customStyle="1" w:styleId="ListLabel18">
    <w:name w:val="ListLabel 18"/>
    <w:qFormat/>
    <w:rPr>
      <w:rFonts w:cs="Wingdings"/>
    </w:rPr>
  </w:style>
  <w:style w:type="character" w:customStyle="1" w:styleId="ListLabel19">
    <w:name w:val="ListLabel 19"/>
    <w:qFormat/>
    <w:rPr>
      <w:rFonts w:cs="Symbol"/>
      <w:b/>
      <w:color w:val="000000"/>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color w:val="00000A"/>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b/>
      <w:color w:val="00000A"/>
    </w:rPr>
  </w:style>
  <w:style w:type="character" w:customStyle="1" w:styleId="ListLabel28">
    <w:name w:val="ListLabel 28"/>
    <w:qFormat/>
    <w:rPr>
      <w:b/>
      <w:color w:val="00000A"/>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Wingdings"/>
      <w:color w:val="00000A"/>
    </w:rPr>
  </w:style>
  <w:style w:type="character" w:customStyle="1" w:styleId="ListLabel53">
    <w:name w:val="ListLabel 53"/>
    <w:qFormat/>
    <w:rPr>
      <w:rFonts w:cs="Times New Roman"/>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b/>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Times New Roman"/>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color w:val="00000A"/>
    </w:rPr>
  </w:style>
  <w:style w:type="character" w:customStyle="1" w:styleId="ListLabel112">
    <w:name w:val="ListLabel 112"/>
    <w:qFormat/>
    <w:rPr>
      <w:rFonts w:cs="Times New Roman"/>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color w:val="00000A"/>
    </w:rPr>
  </w:style>
  <w:style w:type="character" w:customStyle="1" w:styleId="ListLabel121">
    <w:name w:val="ListLabel 121"/>
    <w:qFormat/>
    <w:rPr>
      <w:rFonts w:cs="Times New Roman"/>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Balk">
    <w:name w:val="Başlık"/>
    <w:basedOn w:val="Normal"/>
    <w:next w:val="GvdeMetni"/>
    <w:uiPriority w:val="99"/>
    <w:qFormat/>
    <w:rsid w:val="00B0334C"/>
    <w:pPr>
      <w:jc w:val="center"/>
    </w:pPr>
    <w:rPr>
      <w:rFonts w:ascii="Cambria" w:hAnsi="Cambria" w:cs="Cambria"/>
      <w:b/>
      <w:bCs/>
      <w:sz w:val="32"/>
      <w:szCs w:val="32"/>
    </w:rPr>
  </w:style>
  <w:style w:type="paragraph" w:styleId="GvdeMetni">
    <w:name w:val="Body Text"/>
    <w:basedOn w:val="Normal"/>
    <w:link w:val="GvdeMetniChar1"/>
    <w:uiPriority w:val="99"/>
    <w:semiHidden/>
    <w:unhideWhenUsed/>
    <w:rsid w:val="00B0334C"/>
    <w:pPr>
      <w:spacing w:after="120"/>
    </w:pPr>
  </w:style>
  <w:style w:type="paragraph" w:styleId="Liste">
    <w:name w:val="List"/>
    <w:basedOn w:val="GvdeMetni"/>
    <w:uiPriority w:val="99"/>
    <w:semiHidden/>
    <w:unhideWhenUsed/>
    <w:rsid w:val="00B0334C"/>
    <w:rPr>
      <w:rFonts w:cs="Mangal"/>
    </w:rPr>
  </w:style>
  <w:style w:type="paragraph" w:styleId="ResimYazs">
    <w:name w:val="caption"/>
    <w:basedOn w:val="Normal"/>
    <w:uiPriority w:val="99"/>
    <w:semiHidden/>
    <w:unhideWhenUsed/>
    <w:qFormat/>
    <w:rsid w:val="00B0334C"/>
    <w:pPr>
      <w:suppressLineNumbers/>
      <w:spacing w:before="120" w:after="120"/>
    </w:pPr>
    <w:rPr>
      <w:rFonts w:cs="Mangal"/>
      <w:i/>
      <w:iCs/>
      <w:sz w:val="20"/>
    </w:rPr>
  </w:style>
  <w:style w:type="paragraph" w:customStyle="1" w:styleId="Dizin">
    <w:name w:val="Dizin"/>
    <w:basedOn w:val="Normal"/>
    <w:uiPriority w:val="99"/>
    <w:qFormat/>
    <w:rsid w:val="00B0334C"/>
    <w:pPr>
      <w:suppressLineNumbers/>
    </w:pPr>
    <w:rPr>
      <w:rFonts w:cs="Mangal"/>
    </w:rPr>
  </w:style>
  <w:style w:type="paragraph" w:styleId="NormalWeb">
    <w:name w:val="Normal (Web)"/>
    <w:basedOn w:val="Normal"/>
    <w:uiPriority w:val="99"/>
    <w:unhideWhenUsed/>
    <w:qFormat/>
    <w:rsid w:val="00B0334C"/>
    <w:pPr>
      <w:spacing w:before="280" w:after="280"/>
    </w:pPr>
  </w:style>
  <w:style w:type="paragraph" w:styleId="T1">
    <w:name w:val="toc 1"/>
    <w:basedOn w:val="Normal"/>
    <w:next w:val="Normal"/>
    <w:autoRedefine/>
    <w:uiPriority w:val="99"/>
    <w:unhideWhenUsed/>
    <w:rsid w:val="00FC6915"/>
    <w:pPr>
      <w:widowControl w:val="0"/>
      <w:tabs>
        <w:tab w:val="right" w:pos="9345"/>
      </w:tabs>
      <w:spacing w:before="120"/>
      <w:ind w:left="567" w:hanging="567"/>
    </w:pPr>
    <w:rPr>
      <w:rFonts w:eastAsia="Andale Sans UI"/>
      <w:b/>
      <w:bCs/>
      <w:caps/>
      <w:color w:val="000000"/>
      <w:sz w:val="36"/>
      <w:szCs w:val="36"/>
    </w:rPr>
  </w:style>
  <w:style w:type="paragraph" w:styleId="T2">
    <w:name w:val="toc 2"/>
    <w:basedOn w:val="Normal"/>
    <w:next w:val="Normal"/>
    <w:autoRedefine/>
    <w:uiPriority w:val="99"/>
    <w:unhideWhenUsed/>
    <w:rsid w:val="00B70380"/>
    <w:pPr>
      <w:widowControl w:val="0"/>
      <w:tabs>
        <w:tab w:val="left" w:pos="442"/>
        <w:tab w:val="right" w:pos="9345"/>
      </w:tabs>
    </w:pPr>
    <w:rPr>
      <w:rFonts w:eastAsia="Andale Sans UI"/>
      <w:b/>
      <w:bCs/>
      <w:smallCaps/>
      <w:color w:val="000000"/>
    </w:rPr>
  </w:style>
  <w:style w:type="paragraph" w:styleId="T3">
    <w:name w:val="toc 3"/>
    <w:basedOn w:val="Normal"/>
    <w:next w:val="Normal"/>
    <w:autoRedefine/>
    <w:uiPriority w:val="99"/>
    <w:semiHidden/>
    <w:unhideWhenUsed/>
    <w:rsid w:val="00B0334C"/>
    <w:pPr>
      <w:ind w:left="480"/>
    </w:pPr>
  </w:style>
  <w:style w:type="paragraph" w:styleId="T4">
    <w:name w:val="toc 4"/>
    <w:basedOn w:val="Normal"/>
    <w:next w:val="Normal"/>
    <w:autoRedefine/>
    <w:uiPriority w:val="99"/>
    <w:semiHidden/>
    <w:unhideWhenUsed/>
    <w:rsid w:val="00B0334C"/>
    <w:pPr>
      <w:ind w:left="720"/>
    </w:pPr>
  </w:style>
  <w:style w:type="paragraph" w:styleId="T5">
    <w:name w:val="toc 5"/>
    <w:basedOn w:val="Normal"/>
    <w:next w:val="Normal"/>
    <w:autoRedefine/>
    <w:uiPriority w:val="99"/>
    <w:semiHidden/>
    <w:unhideWhenUsed/>
    <w:rsid w:val="00B0334C"/>
    <w:pPr>
      <w:ind w:left="960"/>
    </w:pPr>
  </w:style>
  <w:style w:type="paragraph" w:styleId="stbilgi">
    <w:name w:val="header"/>
    <w:basedOn w:val="Normal"/>
    <w:uiPriority w:val="99"/>
    <w:unhideWhenUsed/>
    <w:rsid w:val="00B0334C"/>
    <w:pPr>
      <w:tabs>
        <w:tab w:val="center" w:pos="4536"/>
        <w:tab w:val="right" w:pos="9072"/>
      </w:tabs>
    </w:pPr>
  </w:style>
  <w:style w:type="paragraph" w:styleId="Altbilgi">
    <w:name w:val="footer"/>
    <w:basedOn w:val="Normal"/>
    <w:link w:val="AltbilgiChar1"/>
    <w:uiPriority w:val="99"/>
    <w:unhideWhenUsed/>
    <w:rsid w:val="00B0334C"/>
    <w:pPr>
      <w:tabs>
        <w:tab w:val="center" w:pos="4536"/>
        <w:tab w:val="right" w:pos="9072"/>
      </w:tabs>
    </w:pPr>
  </w:style>
  <w:style w:type="paragraph" w:styleId="BalonMetni">
    <w:name w:val="Balloon Text"/>
    <w:basedOn w:val="Normal"/>
    <w:link w:val="BalonMetniChar1"/>
    <w:uiPriority w:val="99"/>
    <w:semiHidden/>
    <w:unhideWhenUsed/>
    <w:qFormat/>
    <w:rsid w:val="00B0334C"/>
    <w:rPr>
      <w:sz w:val="2"/>
      <w:szCs w:val="2"/>
    </w:rPr>
  </w:style>
  <w:style w:type="paragraph" w:styleId="ListeParagraf">
    <w:name w:val="List Paragraph"/>
    <w:basedOn w:val="Normal"/>
    <w:uiPriority w:val="99"/>
    <w:qFormat/>
    <w:rsid w:val="00B0334C"/>
    <w:pPr>
      <w:ind w:left="708"/>
    </w:pPr>
  </w:style>
  <w:style w:type="paragraph" w:customStyle="1" w:styleId="GvdeMetni31">
    <w:name w:val="Gövde Metni 31"/>
    <w:basedOn w:val="Normal"/>
    <w:uiPriority w:val="99"/>
    <w:qFormat/>
    <w:rsid w:val="00B0334C"/>
    <w:pPr>
      <w:jc w:val="both"/>
    </w:pPr>
    <w:rPr>
      <w:b/>
      <w:bCs/>
      <w:sz w:val="28"/>
    </w:rPr>
  </w:style>
  <w:style w:type="paragraph" w:customStyle="1" w:styleId="GvdeMetniGirintisi1">
    <w:name w:val="Gövde Metni Girintisi1"/>
    <w:basedOn w:val="Normal"/>
    <w:uiPriority w:val="99"/>
    <w:qFormat/>
    <w:rsid w:val="00B0334C"/>
    <w:pPr>
      <w:spacing w:before="280" w:after="280"/>
    </w:pPr>
  </w:style>
  <w:style w:type="paragraph" w:customStyle="1" w:styleId="GvdeMetniGirintisi21">
    <w:name w:val="Gövde Metni Girintisi 21"/>
    <w:basedOn w:val="Normal"/>
    <w:uiPriority w:val="99"/>
    <w:qFormat/>
    <w:rsid w:val="00B0334C"/>
    <w:pPr>
      <w:spacing w:after="120" w:line="480" w:lineRule="auto"/>
      <w:ind w:left="283"/>
    </w:pPr>
  </w:style>
  <w:style w:type="paragraph" w:customStyle="1" w:styleId="ResimYazs1">
    <w:name w:val="Resim Yazısı1"/>
    <w:basedOn w:val="Normal"/>
    <w:next w:val="Normal"/>
    <w:uiPriority w:val="99"/>
    <w:qFormat/>
    <w:rsid w:val="00B0334C"/>
    <w:pPr>
      <w:spacing w:before="120" w:after="120"/>
    </w:pPr>
    <w:rPr>
      <w:b/>
      <w:bCs/>
      <w:sz w:val="20"/>
      <w:szCs w:val="20"/>
    </w:rPr>
  </w:style>
  <w:style w:type="paragraph" w:customStyle="1" w:styleId="ResimYazs2">
    <w:name w:val="Resim Yazısı2"/>
    <w:basedOn w:val="Normal"/>
    <w:next w:val="Normal"/>
    <w:uiPriority w:val="99"/>
    <w:qFormat/>
    <w:rsid w:val="00B0334C"/>
    <w:pPr>
      <w:widowControl w:val="0"/>
      <w:spacing w:before="120" w:after="120"/>
    </w:pPr>
    <w:rPr>
      <w:rFonts w:eastAsia="Andale Sans UI"/>
      <w:b/>
      <w:bCs/>
      <w:sz w:val="20"/>
      <w:szCs w:val="20"/>
    </w:rPr>
  </w:style>
  <w:style w:type="paragraph" w:customStyle="1" w:styleId="Tabloerii">
    <w:name w:val="Tablo İçeriği"/>
    <w:basedOn w:val="Normal"/>
    <w:uiPriority w:val="99"/>
    <w:qFormat/>
    <w:rsid w:val="00B0334C"/>
    <w:pPr>
      <w:suppressLineNumbers/>
    </w:pPr>
  </w:style>
  <w:style w:type="paragraph" w:customStyle="1" w:styleId="TabloBal">
    <w:name w:val="Tablo Başlığı"/>
    <w:basedOn w:val="Tabloerii"/>
    <w:uiPriority w:val="99"/>
    <w:qFormat/>
    <w:rsid w:val="00B0334C"/>
    <w:pPr>
      <w:jc w:val="center"/>
    </w:pPr>
    <w:rPr>
      <w:b/>
      <w:bCs/>
    </w:rPr>
  </w:style>
  <w:style w:type="paragraph" w:customStyle="1" w:styleId="ereveerii">
    <w:name w:val="Çerçeve İçeriği"/>
    <w:basedOn w:val="Normal"/>
    <w:uiPriority w:val="99"/>
    <w:qFormat/>
    <w:rsid w:val="00B0334C"/>
  </w:style>
  <w:style w:type="paragraph" w:customStyle="1" w:styleId="Alnt">
    <w:name w:val="Alıntı"/>
    <w:basedOn w:val="Normal"/>
    <w:uiPriority w:val="99"/>
    <w:qFormat/>
    <w:rsid w:val="00B0334C"/>
    <w:pPr>
      <w:spacing w:after="283"/>
      <w:ind w:left="567" w:right="567"/>
    </w:pPr>
  </w:style>
  <w:style w:type="paragraph" w:styleId="KonuBal">
    <w:name w:val="Title"/>
    <w:basedOn w:val="Normal"/>
    <w:next w:val="Normal"/>
    <w:link w:val="KonuBalChar1"/>
    <w:qFormat/>
    <w:rsid w:val="00B0334C"/>
    <w:pPr>
      <w:pBdr>
        <w:bottom w:val="single" w:sz="8" w:space="4" w:color="4F81BD"/>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AltKonuBal">
    <w:name w:val="Subtitle"/>
    <w:basedOn w:val="Normal"/>
    <w:next w:val="Normal"/>
    <w:link w:val="AltKonuBalChar"/>
    <w:qFormat/>
    <w:rsid w:val="00B0334C"/>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file:///C:\Users\ab39270\Desktop\Yeni%20klas&#246;r\2015-B&#304;R&#304;M%20FAAL&#304;YET%20RAPORU..doc" TargetMode="External"/><Relationship Id="rId17" Type="http://schemas.openxmlformats.org/officeDocument/2006/relationships/chart" Target="charts/chart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b39270\Desktop\Yeni%20klas&#246;r\2015-B&#304;R&#304;M%20FAAL&#304;YET%20RAPORU..doc"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theme" Target="theme/them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1111111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0"/>
  <c:style val="2"/>
  <c:chart>
    <c:autoTitleDeleted val="1"/>
    <c:view3D>
      <c:rotX val="10"/>
      <c:rotY val="10"/>
      <c:rAngAx val="1"/>
    </c:view3D>
    <c:floor>
      <c:thickness val="0"/>
      <c:spPr>
        <a:solidFill>
          <a:srgbClr val="C0C0C0"/>
        </a:solidFill>
        <a:ln w="9360">
          <a:solidFill>
            <a:srgbClr val="878787"/>
          </a:solidFill>
          <a:round/>
        </a:ln>
      </c:spPr>
    </c:floor>
    <c:sideWall>
      <c:thickness val="0"/>
    </c:sideWall>
    <c:backWall>
      <c:thickness val="0"/>
      <c:spPr>
        <a:solidFill>
          <a:srgbClr val="C0C0C0"/>
        </a:solidFill>
        <a:ln w="9360">
          <a:solidFill>
            <a:srgbClr val="878787"/>
          </a:solidFill>
          <a:round/>
        </a:ln>
      </c:spPr>
    </c:backWall>
    <c:plotArea>
      <c:layout>
        <c:manualLayout>
          <c:layoutTarget val="inner"/>
          <c:xMode val="edge"/>
          <c:yMode val="edge"/>
          <c:x val="5.2422540240181843E-2"/>
          <c:y val="3.2125346310877809E-2"/>
          <c:w val="0.92530947242244455"/>
          <c:h val="0.84750227758436147"/>
        </c:manualLayout>
      </c:layout>
      <c:bar3DChart>
        <c:barDir val="col"/>
        <c:grouping val="clustered"/>
        <c:varyColors val="0"/>
        <c:ser>
          <c:idx val="0"/>
          <c:order val="0"/>
          <c:tx>
            <c:strRef>
              <c:f>label 0</c:f>
              <c:strCache>
                <c:ptCount val="1"/>
                <c:pt idx="0">
                  <c:v>20-29</c:v>
                </c:pt>
              </c:strCache>
            </c:strRef>
          </c:tx>
          <c:spPr>
            <a:solidFill>
              <a:srgbClr val="4F81BD"/>
            </a:solidFill>
            <a:ln>
              <a:noFill/>
            </a:ln>
          </c:spPr>
          <c:invertIfNegative val="0"/>
          <c:dLbls>
            <c:showLegendKey val="0"/>
            <c:showVal val="1"/>
            <c:showCatName val="0"/>
            <c:showSerName val="0"/>
            <c:showPercent val="0"/>
            <c:showBubbleSize val="1"/>
            <c:showLeaderLines val="0"/>
          </c:dLbls>
          <c:cat>
            <c:strRef>
              <c:f>categories</c:f>
              <c:strCache>
                <c:ptCount val="2"/>
                <c:pt idx="0">
                  <c:v>ERKEK</c:v>
                </c:pt>
                <c:pt idx="1">
                  <c:v>KADIN</c:v>
                </c:pt>
              </c:strCache>
            </c:strRef>
          </c:cat>
          <c:val>
            <c:numRef>
              <c:f>0</c:f>
              <c:numCache>
                <c:formatCode>General</c:formatCode>
                <c:ptCount val="2"/>
                <c:pt idx="0">
                  <c:v>9</c:v>
                </c:pt>
                <c:pt idx="1">
                  <c:v>14</c:v>
                </c:pt>
              </c:numCache>
            </c:numRef>
          </c:val>
        </c:ser>
        <c:ser>
          <c:idx val="1"/>
          <c:order val="1"/>
          <c:tx>
            <c:strRef>
              <c:f>label 1</c:f>
              <c:strCache>
                <c:ptCount val="1"/>
                <c:pt idx="0">
                  <c:v>30-39</c:v>
                </c:pt>
              </c:strCache>
            </c:strRef>
          </c:tx>
          <c:spPr>
            <a:solidFill>
              <a:srgbClr val="C0504D"/>
            </a:solidFill>
            <a:ln>
              <a:noFill/>
            </a:ln>
          </c:spPr>
          <c:invertIfNegative val="0"/>
          <c:dLbls>
            <c:showLegendKey val="0"/>
            <c:showVal val="1"/>
            <c:showCatName val="0"/>
            <c:showSerName val="0"/>
            <c:showPercent val="0"/>
            <c:showBubbleSize val="1"/>
            <c:showLeaderLines val="0"/>
          </c:dLbls>
          <c:cat>
            <c:strRef>
              <c:f>categories</c:f>
              <c:strCache>
                <c:ptCount val="2"/>
                <c:pt idx="0">
                  <c:v>ERKEK</c:v>
                </c:pt>
                <c:pt idx="1">
                  <c:v>KADIN</c:v>
                </c:pt>
              </c:strCache>
            </c:strRef>
          </c:cat>
          <c:val>
            <c:numRef>
              <c:f>1</c:f>
              <c:numCache>
                <c:formatCode>General</c:formatCode>
                <c:ptCount val="2"/>
                <c:pt idx="0">
                  <c:v>18</c:v>
                </c:pt>
                <c:pt idx="1">
                  <c:v>15</c:v>
                </c:pt>
              </c:numCache>
            </c:numRef>
          </c:val>
        </c:ser>
        <c:ser>
          <c:idx val="2"/>
          <c:order val="2"/>
          <c:tx>
            <c:strRef>
              <c:f>label 2</c:f>
              <c:strCache>
                <c:ptCount val="1"/>
                <c:pt idx="0">
                  <c:v>40-49</c:v>
                </c:pt>
              </c:strCache>
            </c:strRef>
          </c:tx>
          <c:spPr>
            <a:solidFill>
              <a:srgbClr val="9BBB59"/>
            </a:solidFill>
            <a:ln>
              <a:noFill/>
            </a:ln>
          </c:spPr>
          <c:invertIfNegative val="0"/>
          <c:dLbls>
            <c:showLegendKey val="0"/>
            <c:showVal val="1"/>
            <c:showCatName val="0"/>
            <c:showSerName val="0"/>
            <c:showPercent val="0"/>
            <c:showBubbleSize val="1"/>
            <c:showLeaderLines val="0"/>
          </c:dLbls>
          <c:cat>
            <c:strRef>
              <c:f>categories</c:f>
              <c:strCache>
                <c:ptCount val="2"/>
                <c:pt idx="0">
                  <c:v>ERKEK</c:v>
                </c:pt>
                <c:pt idx="1">
                  <c:v>KADIN</c:v>
                </c:pt>
              </c:strCache>
            </c:strRef>
          </c:cat>
          <c:val>
            <c:numRef>
              <c:f>2</c:f>
              <c:numCache>
                <c:formatCode>General</c:formatCode>
                <c:ptCount val="2"/>
                <c:pt idx="0">
                  <c:v>18</c:v>
                </c:pt>
                <c:pt idx="1">
                  <c:v>32</c:v>
                </c:pt>
              </c:numCache>
            </c:numRef>
          </c:val>
        </c:ser>
        <c:ser>
          <c:idx val="3"/>
          <c:order val="3"/>
          <c:tx>
            <c:strRef>
              <c:f>label 3</c:f>
              <c:strCache>
                <c:ptCount val="1"/>
                <c:pt idx="0">
                  <c:v>50- ve Üzeri</c:v>
                </c:pt>
              </c:strCache>
            </c:strRef>
          </c:tx>
          <c:spPr>
            <a:solidFill>
              <a:srgbClr val="8064A2"/>
            </a:solidFill>
            <a:ln>
              <a:noFill/>
            </a:ln>
          </c:spPr>
          <c:invertIfNegative val="0"/>
          <c:dLbls>
            <c:showLegendKey val="0"/>
            <c:showVal val="1"/>
            <c:showCatName val="0"/>
            <c:showSerName val="0"/>
            <c:showPercent val="0"/>
            <c:showBubbleSize val="1"/>
            <c:showLeaderLines val="0"/>
          </c:dLbls>
          <c:cat>
            <c:strRef>
              <c:f>categories</c:f>
              <c:strCache>
                <c:ptCount val="2"/>
                <c:pt idx="0">
                  <c:v>ERKEK</c:v>
                </c:pt>
                <c:pt idx="1">
                  <c:v>KADIN</c:v>
                </c:pt>
              </c:strCache>
            </c:strRef>
          </c:cat>
          <c:val>
            <c:numRef>
              <c:f>3</c:f>
              <c:numCache>
                <c:formatCode>General</c:formatCode>
                <c:ptCount val="2"/>
                <c:pt idx="0">
                  <c:v>23</c:v>
                </c:pt>
                <c:pt idx="1">
                  <c:v>29</c:v>
                </c:pt>
              </c:numCache>
            </c:numRef>
          </c:val>
        </c:ser>
        <c:dLbls>
          <c:showLegendKey val="0"/>
          <c:showVal val="0"/>
          <c:showCatName val="0"/>
          <c:showSerName val="0"/>
          <c:showPercent val="0"/>
          <c:showBubbleSize val="0"/>
        </c:dLbls>
        <c:gapWidth val="150"/>
        <c:shape val="box"/>
        <c:axId val="48701440"/>
        <c:axId val="48702976"/>
        <c:axId val="0"/>
      </c:bar3DChart>
      <c:catAx>
        <c:axId val="48701440"/>
        <c:scaling>
          <c:orientation val="minMax"/>
        </c:scaling>
        <c:delete val="0"/>
        <c:axPos val="b"/>
        <c:numFmt formatCode="dd/mm/yyyy" sourceLinked="1"/>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tr-TR"/>
          </a:p>
        </c:txPr>
        <c:crossAx val="48702976"/>
        <c:crosses val="autoZero"/>
        <c:auto val="1"/>
        <c:lblAlgn val="ctr"/>
        <c:lblOffset val="100"/>
        <c:noMultiLvlLbl val="1"/>
      </c:catAx>
      <c:valAx>
        <c:axId val="4870297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tr-TR"/>
          </a:p>
        </c:txPr>
        <c:crossAx val="48701440"/>
        <c:crosses val="autoZero"/>
        <c:crossBetween val="midCat"/>
      </c:valAx>
      <c:spPr>
        <a:solidFill>
          <a:srgbClr val="C0C0C0"/>
        </a:solidFill>
        <a:ln w="9360">
          <a:solidFill>
            <a:srgbClr val="878787"/>
          </a:solidFill>
          <a:round/>
        </a:ln>
      </c:spPr>
    </c:plotArea>
    <c:legend>
      <c:legendPos val="b"/>
      <c:layout>
        <c:manualLayout>
          <c:xMode val="edge"/>
          <c:yMode val="edge"/>
          <c:x val="0.29883320209513542"/>
          <c:y val="0.94617098545189449"/>
          <c:w val="0.39423614586886596"/>
          <c:h val="5.2323244750656167E-2"/>
        </c:manualLayout>
      </c:layout>
      <c:overlay val="0"/>
      <c:spPr>
        <a:noFill/>
        <a:ln>
          <a:noFill/>
        </a:ln>
      </c:spPr>
    </c:legend>
    <c:plotVisOnly val="1"/>
    <c:dispBlanksAs val="gap"/>
    <c:showDLblsOverMax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0"/>
  <c:style val="2"/>
  <c:chart>
    <c:autoTitleDeleted val="1"/>
    <c:view3D>
      <c:rotX val="30"/>
      <c:rotY val="0"/>
      <c:rAngAx val="0"/>
      <c:perspective val="3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strCache>
            </c:strRef>
          </c:tx>
          <c:spPr>
            <a:solidFill>
              <a:srgbClr val="4F81BD"/>
            </a:solidFill>
            <a:ln>
              <a:noFill/>
            </a:ln>
          </c:spPr>
          <c:dPt>
            <c:idx val="0"/>
            <c:bubble3D val="0"/>
          </c:dPt>
          <c:dPt>
            <c:idx val="1"/>
            <c:bubble3D val="0"/>
            <c:spPr>
              <a:solidFill>
                <a:srgbClr val="C0504D"/>
              </a:solidFill>
              <a:ln>
                <a:noFill/>
              </a:ln>
            </c:spPr>
          </c:dPt>
          <c:dLbls>
            <c:dLblPos val="bestFit"/>
            <c:showLegendKey val="0"/>
            <c:showVal val="0"/>
            <c:showCatName val="1"/>
            <c:showSerName val="0"/>
            <c:showPercent val="1"/>
            <c:showBubbleSize val="1"/>
            <c:showLeaderLines val="0"/>
          </c:dLbls>
          <c:cat>
            <c:strRef>
              <c:f>categories</c:f>
              <c:strCache>
                <c:ptCount val="2"/>
                <c:pt idx="0">
                  <c:v>ERKEK</c:v>
                </c:pt>
                <c:pt idx="1">
                  <c:v>KADIN</c:v>
                </c:pt>
              </c:strCache>
            </c:strRef>
          </c:cat>
          <c:val>
            <c:numRef>
              <c:f>0</c:f>
              <c:numCache>
                <c:formatCode>General</c:formatCode>
                <c:ptCount val="2"/>
                <c:pt idx="0">
                  <c:v>68</c:v>
                </c:pt>
                <c:pt idx="1">
                  <c:v>90</c:v>
                </c:pt>
              </c:numCache>
            </c:numRef>
          </c:val>
        </c:ser>
        <c:dLbls>
          <c:showLegendKey val="0"/>
          <c:showVal val="0"/>
          <c:showCatName val="0"/>
          <c:showSerName val="0"/>
          <c:showPercent val="0"/>
          <c:showBubbleSize val="0"/>
          <c:showLeaderLines val="0"/>
        </c:dLbls>
      </c:pie3DChart>
      <c:spPr>
        <a:solidFill>
          <a:srgbClr val="D9D9D9"/>
        </a:solidFill>
        <a:ln>
          <a:noFill/>
        </a:ln>
      </c:spPr>
    </c:plotArea>
    <c:legend>
      <c:legendPos val="r"/>
      <c:overlay val="0"/>
      <c:spPr>
        <a:noFill/>
        <a:ln>
          <a:noFill/>
        </a:ln>
      </c:spPr>
    </c:legend>
    <c:plotVisOnly val="1"/>
    <c:dispBlanksAs val="gap"/>
    <c:showDLblsOverMax val="1"/>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roundedCorners val="0"/>
  <c:style val="2"/>
  <c:chart>
    <c:autoTitleDeleted val="1"/>
    <c:view3D>
      <c:rotX val="10"/>
      <c:rotY val="10"/>
      <c:rAngAx val="1"/>
    </c:view3D>
    <c:floor>
      <c:thickness val="0"/>
      <c:spPr>
        <a:solidFill>
          <a:srgbClr val="D9D9D9"/>
        </a:solidFill>
        <a:ln w="9360">
          <a:solidFill>
            <a:srgbClr val="878787"/>
          </a:solidFill>
          <a:round/>
        </a:ln>
      </c:spPr>
    </c:floor>
    <c:sideWall>
      <c:thickness val="0"/>
    </c:sideWall>
    <c:backWall>
      <c:thickness val="0"/>
      <c:spPr>
        <a:solidFill>
          <a:srgbClr val="D9D9D9"/>
        </a:solidFill>
        <a:ln w="9360">
          <a:solidFill>
            <a:srgbClr val="878787"/>
          </a:solidFill>
          <a:round/>
        </a:ln>
      </c:spPr>
    </c:backWall>
    <c:plotArea>
      <c:layout/>
      <c:bar3DChart>
        <c:barDir val="col"/>
        <c:grouping val="clustered"/>
        <c:varyColors val="0"/>
        <c:ser>
          <c:idx val="0"/>
          <c:order val="0"/>
          <c:tx>
            <c:strRef>
              <c:f>label 0</c:f>
              <c:strCache>
                <c:ptCount val="1"/>
                <c:pt idx="0">
                  <c:v>Erkek</c:v>
                </c:pt>
              </c:strCache>
            </c:strRef>
          </c:tx>
          <c:spPr>
            <a:solidFill>
              <a:srgbClr val="4F81BD"/>
            </a:solidFill>
            <a:ln>
              <a:noFill/>
            </a:ln>
          </c:spPr>
          <c:invertIfNegative val="0"/>
          <c:dLbls>
            <c:showLegendKey val="0"/>
            <c:showVal val="0"/>
            <c:showCatName val="0"/>
            <c:showSerName val="0"/>
            <c:showPercent val="0"/>
            <c:showBubbleSize val="1"/>
            <c:showLeaderLines val="0"/>
          </c:dLbls>
          <c:cat>
            <c:strRef>
              <c:f>categories</c:f>
              <c:strCache>
                <c:ptCount val="5"/>
                <c:pt idx="0">
                  <c:v>YÜKSEK LİSANS</c:v>
                </c:pt>
                <c:pt idx="1">
                  <c:v>LİSANS</c:v>
                </c:pt>
                <c:pt idx="2">
                  <c:v>YÜKSEK OKUL</c:v>
                </c:pt>
                <c:pt idx="3">
                  <c:v>LİSE</c:v>
                </c:pt>
                <c:pt idx="4">
                  <c:v>İLKÖĞRETİM</c:v>
                </c:pt>
              </c:strCache>
            </c:strRef>
          </c:cat>
          <c:val>
            <c:numRef>
              <c:f>0</c:f>
              <c:numCache>
                <c:formatCode>General</c:formatCode>
                <c:ptCount val="5"/>
                <c:pt idx="0">
                  <c:v>6</c:v>
                </c:pt>
                <c:pt idx="1">
                  <c:v>38</c:v>
                </c:pt>
                <c:pt idx="2">
                  <c:v>6</c:v>
                </c:pt>
                <c:pt idx="3">
                  <c:v>14</c:v>
                </c:pt>
                <c:pt idx="4">
                  <c:v>4</c:v>
                </c:pt>
              </c:numCache>
            </c:numRef>
          </c:val>
        </c:ser>
        <c:ser>
          <c:idx val="1"/>
          <c:order val="1"/>
          <c:tx>
            <c:strRef>
              <c:f>label 1</c:f>
              <c:strCache>
                <c:ptCount val="1"/>
                <c:pt idx="0">
                  <c:v>Kadın</c:v>
                </c:pt>
              </c:strCache>
            </c:strRef>
          </c:tx>
          <c:spPr>
            <a:solidFill>
              <a:srgbClr val="C0504D"/>
            </a:solidFill>
            <a:ln>
              <a:noFill/>
            </a:ln>
          </c:spPr>
          <c:invertIfNegative val="0"/>
          <c:dLbls>
            <c:showLegendKey val="0"/>
            <c:showVal val="0"/>
            <c:showCatName val="0"/>
            <c:showSerName val="0"/>
            <c:showPercent val="0"/>
            <c:showBubbleSize val="1"/>
            <c:showLeaderLines val="0"/>
          </c:dLbls>
          <c:cat>
            <c:strRef>
              <c:f>categories</c:f>
              <c:strCache>
                <c:ptCount val="5"/>
                <c:pt idx="0">
                  <c:v>YÜKSEK LİSANS</c:v>
                </c:pt>
                <c:pt idx="1">
                  <c:v>LİSANS</c:v>
                </c:pt>
                <c:pt idx="2">
                  <c:v>YÜKSEK OKUL</c:v>
                </c:pt>
                <c:pt idx="3">
                  <c:v>LİSE</c:v>
                </c:pt>
                <c:pt idx="4">
                  <c:v>İLKÖĞRETİM</c:v>
                </c:pt>
              </c:strCache>
            </c:strRef>
          </c:cat>
          <c:val>
            <c:numRef>
              <c:f>1</c:f>
              <c:numCache>
                <c:formatCode>General</c:formatCode>
                <c:ptCount val="5"/>
                <c:pt idx="0">
                  <c:v>4</c:v>
                </c:pt>
                <c:pt idx="1">
                  <c:v>45</c:v>
                </c:pt>
                <c:pt idx="2">
                  <c:v>27</c:v>
                </c:pt>
                <c:pt idx="3">
                  <c:v>14</c:v>
                </c:pt>
                <c:pt idx="4">
                  <c:v>0</c:v>
                </c:pt>
              </c:numCache>
            </c:numRef>
          </c:val>
        </c:ser>
        <c:dLbls>
          <c:showLegendKey val="0"/>
          <c:showVal val="0"/>
          <c:showCatName val="0"/>
          <c:showSerName val="0"/>
          <c:showPercent val="0"/>
          <c:showBubbleSize val="0"/>
        </c:dLbls>
        <c:gapWidth val="150"/>
        <c:shape val="cylinder"/>
        <c:axId val="48793088"/>
        <c:axId val="48794624"/>
        <c:axId val="0"/>
      </c:bar3DChart>
      <c:catAx>
        <c:axId val="48793088"/>
        <c:scaling>
          <c:orientation val="minMax"/>
        </c:scaling>
        <c:delete val="0"/>
        <c:axPos val="b"/>
        <c:numFmt formatCode="dd/mm/yyyy" sourceLinked="1"/>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tr-TR"/>
          </a:p>
        </c:txPr>
        <c:crossAx val="48794624"/>
        <c:crosses val="autoZero"/>
        <c:auto val="1"/>
        <c:lblAlgn val="ctr"/>
        <c:lblOffset val="100"/>
        <c:noMultiLvlLbl val="1"/>
      </c:catAx>
      <c:valAx>
        <c:axId val="4879462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tr-TR"/>
          </a:p>
        </c:txPr>
        <c:crossAx val="48793088"/>
        <c:crosses val="autoZero"/>
        <c:crossBetween val="midCat"/>
      </c:valAx>
      <c:spPr>
        <a:solidFill>
          <a:srgbClr val="D9D9D9"/>
        </a:solidFill>
        <a:ln w="9360">
          <a:solidFill>
            <a:srgbClr val="878787"/>
          </a:solidFill>
          <a:round/>
        </a:ln>
      </c:spPr>
    </c:plotArea>
    <c:legend>
      <c:legendPos val="r"/>
      <c:layout>
        <c:manualLayout>
          <c:xMode val="edge"/>
          <c:yMode val="edge"/>
          <c:x val="0.89756250000000004"/>
          <c:y val="0.753"/>
        </c:manualLayout>
      </c:layout>
      <c:overlay val="1"/>
      <c:spPr>
        <a:noFill/>
        <a:ln>
          <a:noFill/>
        </a:ln>
      </c:spPr>
    </c:legend>
    <c:plotVisOnly val="1"/>
    <c:dispBlanksAs val="gap"/>
    <c:showDLblsOverMax val="1"/>
  </c:chart>
  <c:spPr>
    <a:solidFill>
      <a:srgbClr val="FFFFFF"/>
    </a:solidFill>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D4A7A-1F78-48B9-BE24-36F3193C2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13073</Words>
  <Characters>74519</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Adalet</Company>
  <LinksUpToDate>false</LinksUpToDate>
  <CharactersWithSpaces>87418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Hacer ÖZKAN 39270</dc:creator>
  <cp:lastModifiedBy>Hacer ÖZKAN 39270</cp:lastModifiedBy>
  <cp:revision>2</cp:revision>
  <cp:lastPrinted>2017-02-01T07:12:00Z</cp:lastPrinted>
  <dcterms:created xsi:type="dcterms:W3CDTF">2018-02-21T14:11:00Z</dcterms:created>
  <dcterms:modified xsi:type="dcterms:W3CDTF">2018-02-21T14:11:00Z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Adalet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